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B4EC3" w14:textId="7F84E317" w:rsidR="00414520" w:rsidRDefault="00414520" w:rsidP="0041452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</w:t>
      </w:r>
      <w:r w:rsidR="001F36F5">
        <w:rPr>
          <w:rFonts w:ascii="Arial" w:hAnsi="Arial" w:cs="Arial"/>
          <w:b/>
          <w:bCs/>
        </w:rPr>
        <w:t>1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200</w:t>
      </w:r>
      <w:r w:rsidR="00A7578E">
        <w:rPr>
          <w:rFonts w:ascii="Arial" w:hAnsi="Arial" w:cs="Arial"/>
          <w:b/>
          <w:bCs/>
        </w:rPr>
        <w:t>4216</w:t>
      </w:r>
    </w:p>
    <w:p w14:paraId="79595DBC" w14:textId="2FD21E7B" w:rsidR="00414520" w:rsidRPr="00210D4C" w:rsidRDefault="00414520" w:rsidP="0041452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1F36F5">
        <w:rPr>
          <w:rFonts w:ascii="Arial" w:eastAsia="MS Mincho" w:hAnsi="Arial" w:cs="Arial"/>
          <w:b/>
          <w:bCs/>
          <w:lang w:eastAsia="ja-JP"/>
        </w:rPr>
        <w:t>May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2</w:t>
      </w:r>
      <w:r w:rsidR="001F36F5">
        <w:rPr>
          <w:rFonts w:ascii="Arial" w:eastAsia="MS Mincho" w:hAnsi="Arial" w:cs="Arial"/>
          <w:b/>
          <w:bCs/>
          <w:lang w:eastAsia="ja-JP"/>
        </w:rPr>
        <w:t>5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1F36F5">
        <w:rPr>
          <w:rFonts w:ascii="Arial" w:eastAsia="MS Mincho" w:hAnsi="Arial" w:cs="Arial"/>
          <w:b/>
          <w:bCs/>
          <w:lang w:eastAsia="ja-JP"/>
        </w:rPr>
        <w:t>June 5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20</w:t>
      </w:r>
    </w:p>
    <w:p w14:paraId="44F23991" w14:textId="77777777" w:rsidR="00F169BC" w:rsidRDefault="00F169BC" w:rsidP="00311702">
      <w:pPr>
        <w:pStyle w:val="3GPPHeader"/>
      </w:pPr>
    </w:p>
    <w:p w14:paraId="5FB7E722" w14:textId="49044C5C" w:rsidR="00E90E49" w:rsidRPr="005906EB" w:rsidRDefault="00E90E49" w:rsidP="00311702">
      <w:pPr>
        <w:pStyle w:val="3GPPHeader"/>
      </w:pPr>
      <w:r w:rsidRPr="005906EB">
        <w:t>Agenda Item:</w:t>
      </w:r>
      <w:r w:rsidRPr="005906EB">
        <w:tab/>
      </w:r>
      <w:r w:rsidR="002E63F4" w:rsidRPr="005906EB">
        <w:t>7.</w:t>
      </w:r>
      <w:r w:rsidR="008A4C42" w:rsidRPr="005906EB">
        <w:t>2</w:t>
      </w:r>
      <w:r w:rsidR="002E63F4" w:rsidRPr="005906EB">
        <w:t>.</w:t>
      </w:r>
      <w:r w:rsidR="00827761" w:rsidRPr="005906EB">
        <w:t>4</w:t>
      </w:r>
      <w:r w:rsidR="008A4C42" w:rsidRPr="005906EB">
        <w:t>.</w:t>
      </w:r>
      <w:r w:rsidR="002D497B" w:rsidRPr="005906EB">
        <w:t>2.1</w:t>
      </w:r>
    </w:p>
    <w:p w14:paraId="2D2AF385" w14:textId="5863517E" w:rsidR="00E90E49" w:rsidRPr="005906EB" w:rsidRDefault="003D3C45" w:rsidP="00F64C2B">
      <w:pPr>
        <w:pStyle w:val="3GPPHeader"/>
      </w:pPr>
      <w:r w:rsidRPr="005906EB">
        <w:t>Source:</w:t>
      </w:r>
      <w:r w:rsidR="00E90E49" w:rsidRPr="005906EB">
        <w:tab/>
      </w:r>
      <w:r w:rsidR="00F12DE8" w:rsidRPr="005906EB">
        <w:t>Apple</w:t>
      </w:r>
    </w:p>
    <w:p w14:paraId="64D45340" w14:textId="4E22C284" w:rsidR="00531215" w:rsidRPr="005906EB" w:rsidRDefault="003D3C45" w:rsidP="00311702">
      <w:pPr>
        <w:pStyle w:val="3GPPHeader"/>
      </w:pPr>
      <w:r w:rsidRPr="005906EB">
        <w:t>Title:</w:t>
      </w:r>
      <w:r w:rsidR="00E90E49" w:rsidRPr="005906EB">
        <w:tab/>
      </w:r>
      <w:r w:rsidR="00446D27">
        <w:t xml:space="preserve">Remaining </w:t>
      </w:r>
      <w:r w:rsidR="001F36F5">
        <w:t>Issue</w:t>
      </w:r>
      <w:r w:rsidR="00446D27">
        <w:t>s o</w:t>
      </w:r>
      <w:r w:rsidR="00414520">
        <w:t>f</w:t>
      </w:r>
      <w:r w:rsidR="00CF7F94" w:rsidRPr="005906EB">
        <w:t xml:space="preserve"> Mode 1 Resource Allocation</w:t>
      </w:r>
    </w:p>
    <w:p w14:paraId="4C4FA8C4" w14:textId="77777777" w:rsidR="00E90E49" w:rsidRPr="005906EB" w:rsidRDefault="00D52012" w:rsidP="00396685">
      <w:pPr>
        <w:pStyle w:val="3GPPHeader"/>
      </w:pPr>
      <w:r w:rsidRPr="005906EB">
        <w:t>Document for:</w:t>
      </w:r>
      <w:r w:rsidRPr="005906EB">
        <w:tab/>
        <w:t>Discussion/</w:t>
      </w:r>
      <w:r w:rsidR="00E90E49" w:rsidRPr="005906EB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383E0AD8" w14:textId="199F4D7D" w:rsidR="00F757FC" w:rsidRDefault="00F757FC" w:rsidP="00F757FC">
      <w:pPr>
        <w:jc w:val="both"/>
      </w:pPr>
      <w:r>
        <w:t xml:space="preserve">The Release-16 NR V2X specifications were approved in Dec. 2019 </w:t>
      </w:r>
      <w:r>
        <w:fldChar w:fldCharType="begin"/>
      </w:r>
      <w:r>
        <w:instrText xml:space="preserve"> REF _Ref20471832 \r \h </w:instrText>
      </w:r>
      <w:r>
        <w:fldChar w:fldCharType="separate"/>
      </w:r>
      <w:r w:rsidR="00914355">
        <w:t>[1]</w:t>
      </w:r>
      <w:r>
        <w:fldChar w:fldCharType="end"/>
      </w:r>
      <w:r>
        <w:t xml:space="preserve">. The remaining tasks for NR V2X were identified in </w:t>
      </w:r>
      <w:r>
        <w:fldChar w:fldCharType="begin"/>
      </w:r>
      <w:r>
        <w:instrText xml:space="preserve"> REF _Ref29545847 \r \h </w:instrText>
      </w:r>
      <w:r>
        <w:fldChar w:fldCharType="separate"/>
      </w:r>
      <w:r w:rsidR="00914355">
        <w:t>[2]</w:t>
      </w:r>
      <w:r>
        <w:fldChar w:fldCharType="end"/>
      </w:r>
      <w:r>
        <w:t xml:space="preserve">, where some of these tasks were discussed in last RAN1 meetings </w:t>
      </w:r>
      <w:r>
        <w:fldChar w:fldCharType="begin"/>
      </w:r>
      <w:r>
        <w:instrText xml:space="preserve"> REF _Ref34658605 \r \h </w:instrText>
      </w:r>
      <w:r>
        <w:fldChar w:fldCharType="separate"/>
      </w:r>
      <w:r w:rsidR="00914355">
        <w:t>[3]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_Ref39499341 \r \h </w:instrText>
      </w:r>
      <w:r>
        <w:fldChar w:fldCharType="separate"/>
      </w:r>
      <w:r w:rsidR="00914355">
        <w:t>[4]</w:t>
      </w:r>
      <w:r>
        <w:fldChar w:fldCharType="end"/>
      </w:r>
      <w:r>
        <w:t xml:space="preserve">. </w:t>
      </w:r>
    </w:p>
    <w:p w14:paraId="49221F9B" w14:textId="77777777" w:rsidR="00B62833" w:rsidRPr="00446D27" w:rsidRDefault="00B62833" w:rsidP="00446D27"/>
    <w:p w14:paraId="6914B841" w14:textId="098CD691" w:rsidR="00805EE1" w:rsidRPr="001E7281" w:rsidRDefault="00664811" w:rsidP="00CF7F94">
      <w:pPr>
        <w:jc w:val="both"/>
      </w:pPr>
      <w:r>
        <w:t xml:space="preserve">In this contribution, we </w:t>
      </w:r>
      <w:r w:rsidR="009A18A9">
        <w:t xml:space="preserve">discuss the details on some of the identified remaining tasks, including </w:t>
      </w:r>
      <w:r w:rsidR="005611C9">
        <w:t xml:space="preserve">DCI </w:t>
      </w:r>
      <w:r w:rsidR="009A18A9">
        <w:t xml:space="preserve">contents, DCI format size alignment, </w:t>
      </w:r>
      <w:r w:rsidR="00725758">
        <w:t>processing time</w:t>
      </w:r>
      <w:r w:rsidR="000A02CA">
        <w:t xml:space="preserve"> </w:t>
      </w:r>
      <w:r w:rsidR="00725758">
        <w:t xml:space="preserve">and </w:t>
      </w:r>
      <w:r w:rsidR="00CF7F94">
        <w:t>sidelink HARQ feedback</w:t>
      </w:r>
      <w:r w:rsidR="005611C9">
        <w:t xml:space="preserve"> </w:t>
      </w:r>
      <w:r w:rsidR="007823BE">
        <w:t xml:space="preserve">report </w:t>
      </w:r>
      <w:r w:rsidR="005611C9">
        <w:t xml:space="preserve">to </w:t>
      </w:r>
      <w:proofErr w:type="spellStart"/>
      <w:r w:rsidR="005611C9">
        <w:t>gNB</w:t>
      </w:r>
      <w:proofErr w:type="spellEnd"/>
      <w:r w:rsidR="00725758">
        <w:t xml:space="preserve">. For the sidelink HARQ feedback report to </w:t>
      </w:r>
      <w:proofErr w:type="spellStart"/>
      <w:r w:rsidR="00725758">
        <w:t>gNB</w:t>
      </w:r>
      <w:proofErr w:type="spellEnd"/>
      <w:r w:rsidR="00725758">
        <w:t xml:space="preserve">, we provide detailed design of the contents of report, handling of collision with </w:t>
      </w:r>
      <w:proofErr w:type="spellStart"/>
      <w:r w:rsidR="00725758">
        <w:t>Uu</w:t>
      </w:r>
      <w:proofErr w:type="spellEnd"/>
      <w:r w:rsidR="00725758">
        <w:t xml:space="preserve"> UCI transmissions, transmission on PUSCH, and PUCCH resources for dynamic grant.</w:t>
      </w:r>
      <w:r>
        <w:t xml:space="preserve"> </w:t>
      </w:r>
    </w:p>
    <w:p w14:paraId="18D88D75" w14:textId="0BAA0E71" w:rsidR="00446D27" w:rsidRPr="00446D27" w:rsidRDefault="00EA5A5B" w:rsidP="00446D27">
      <w:pPr>
        <w:pStyle w:val="Heading1"/>
      </w:pPr>
      <w:r>
        <w:t>Discussion</w:t>
      </w:r>
    </w:p>
    <w:p w14:paraId="765F6A21" w14:textId="24AC1971" w:rsidR="00E55C70" w:rsidRDefault="00446D27" w:rsidP="00446D27">
      <w:pPr>
        <w:pStyle w:val="Heading2"/>
        <w:ind w:left="720" w:hanging="720"/>
        <w:rPr>
          <w:sz w:val="28"/>
        </w:rPr>
      </w:pPr>
      <w:r>
        <w:rPr>
          <w:sz w:val="28"/>
        </w:rPr>
        <w:t xml:space="preserve">DCI </w:t>
      </w:r>
      <w:r w:rsidR="00E55C70">
        <w:rPr>
          <w:sz w:val="28"/>
        </w:rPr>
        <w:t>aspects</w:t>
      </w:r>
    </w:p>
    <w:p w14:paraId="00F48961" w14:textId="75C3B740" w:rsidR="00446D27" w:rsidRPr="00446D27" w:rsidRDefault="00E106B3" w:rsidP="00E55C70">
      <w:pPr>
        <w:pStyle w:val="Heading3"/>
      </w:pPr>
      <w:r>
        <w:t>DCI c</w:t>
      </w:r>
      <w:r w:rsidR="00446D27">
        <w:t>ontents</w:t>
      </w:r>
    </w:p>
    <w:p w14:paraId="5EC32BCC" w14:textId="3042DA54" w:rsidR="00446D27" w:rsidRDefault="00446D27" w:rsidP="00CD73BE">
      <w:pPr>
        <w:jc w:val="both"/>
        <w:rPr>
          <w:iCs/>
        </w:rPr>
      </w:pPr>
      <w:r w:rsidRPr="00446D27">
        <w:rPr>
          <w:iCs/>
        </w:rPr>
        <w:t xml:space="preserve">The </w:t>
      </w:r>
      <w:r w:rsidR="007B1A12">
        <w:rPr>
          <w:iCs/>
        </w:rPr>
        <w:t xml:space="preserve">NR </w:t>
      </w:r>
      <w:r w:rsidRPr="00446D27">
        <w:rPr>
          <w:iCs/>
        </w:rPr>
        <w:t xml:space="preserve">DCI format 3_0 is defined for </w:t>
      </w:r>
      <w:proofErr w:type="spellStart"/>
      <w:r w:rsidRPr="00446D27">
        <w:rPr>
          <w:iCs/>
        </w:rPr>
        <w:t>gNB</w:t>
      </w:r>
      <w:proofErr w:type="spellEnd"/>
      <w:r w:rsidRPr="00446D27">
        <w:rPr>
          <w:iCs/>
        </w:rPr>
        <w:t xml:space="preserve"> schedul</w:t>
      </w:r>
      <w:r w:rsidR="009A18A9">
        <w:rPr>
          <w:iCs/>
        </w:rPr>
        <w:t>ing NR</w:t>
      </w:r>
      <w:r w:rsidRPr="00446D27">
        <w:rPr>
          <w:iCs/>
        </w:rPr>
        <w:t xml:space="preserve"> sidelink transmissions. </w:t>
      </w:r>
      <w:r>
        <w:rPr>
          <w:iCs/>
        </w:rPr>
        <w:t xml:space="preserve">The fields of DCI format 3_0 include: Time gap; HARQ process ID; NDI; </w:t>
      </w:r>
      <w:r w:rsidR="009A18A9">
        <w:rPr>
          <w:iCs/>
        </w:rPr>
        <w:t>l</w:t>
      </w:r>
      <w:r>
        <w:rPr>
          <w:iCs/>
        </w:rPr>
        <w:t xml:space="preserve">owest sub-channel index of the initial transmission; SCI format 0_1 </w:t>
      </w:r>
      <w:proofErr w:type="gramStart"/>
      <w:r>
        <w:rPr>
          <w:iCs/>
        </w:rPr>
        <w:t>fields</w:t>
      </w:r>
      <w:proofErr w:type="gramEnd"/>
      <w:r>
        <w:rPr>
          <w:iCs/>
        </w:rPr>
        <w:t xml:space="preserve"> of frequency and time resource assignment; PSFCH-to-HARQ feedback timing indicator; </w:t>
      </w:r>
      <w:r w:rsidR="009A18A9">
        <w:rPr>
          <w:iCs/>
        </w:rPr>
        <w:t>c</w:t>
      </w:r>
      <w:r>
        <w:rPr>
          <w:iCs/>
        </w:rPr>
        <w:t>onfiguration index. The bit size</w:t>
      </w:r>
      <w:r w:rsidR="009254C3">
        <w:rPr>
          <w:iCs/>
        </w:rPr>
        <w:t>s</w:t>
      </w:r>
      <w:r>
        <w:rPr>
          <w:iCs/>
        </w:rPr>
        <w:t xml:space="preserve"> of time gap, HARQ process ID, and configuration index fields ha</w:t>
      </w:r>
      <w:r w:rsidR="009254C3">
        <w:rPr>
          <w:iCs/>
        </w:rPr>
        <w:t>ve</w:t>
      </w:r>
      <w:r>
        <w:rPr>
          <w:iCs/>
        </w:rPr>
        <w:t xml:space="preserve"> not been specified. </w:t>
      </w:r>
    </w:p>
    <w:p w14:paraId="00618C1B" w14:textId="77777777" w:rsidR="00446D27" w:rsidRDefault="00446D27" w:rsidP="00CD73BE">
      <w:pPr>
        <w:jc w:val="both"/>
        <w:rPr>
          <w:iCs/>
        </w:rPr>
      </w:pPr>
    </w:p>
    <w:p w14:paraId="7A21728B" w14:textId="2ABE2AAB" w:rsidR="00446D27" w:rsidRDefault="00446D27" w:rsidP="00CD73BE">
      <w:pPr>
        <w:jc w:val="both"/>
        <w:rPr>
          <w:iCs/>
        </w:rPr>
      </w:pPr>
      <w:r>
        <w:rPr>
          <w:iCs/>
        </w:rPr>
        <w:t xml:space="preserve">The time gap field provides an index into a slot offset table given by higher layer parameter. In our view, this slot offset table can have up to 8 entries, and hence, 3 bits are used for this field. Like in NR </w:t>
      </w:r>
      <w:proofErr w:type="spellStart"/>
      <w:r>
        <w:rPr>
          <w:iCs/>
        </w:rPr>
        <w:t>Uu</w:t>
      </w:r>
      <w:proofErr w:type="spellEnd"/>
      <w:r>
        <w:rPr>
          <w:iCs/>
        </w:rPr>
        <w:t xml:space="preserve">, up to 16 HARQ processes for sidelink can be supported, and 4 bits are used for the HARQ process ID field. In LTE V2X, a maximum of 8 sidelink SPS configurations are supported. In NR </w:t>
      </w:r>
      <w:r w:rsidR="0091625A">
        <w:rPr>
          <w:iCs/>
        </w:rPr>
        <w:t>V2X</w:t>
      </w:r>
      <w:r>
        <w:rPr>
          <w:iCs/>
        </w:rPr>
        <w:t xml:space="preserve">, a maximum of </w:t>
      </w:r>
      <w:r w:rsidR="0091625A">
        <w:rPr>
          <w:iCs/>
        </w:rPr>
        <w:t>8</w:t>
      </w:r>
      <w:r>
        <w:rPr>
          <w:iCs/>
        </w:rPr>
        <w:t xml:space="preserve"> </w:t>
      </w:r>
      <w:r w:rsidR="007B1A12">
        <w:rPr>
          <w:iCs/>
        </w:rPr>
        <w:t xml:space="preserve">sidelink </w:t>
      </w:r>
      <w:r>
        <w:rPr>
          <w:iCs/>
        </w:rPr>
        <w:t xml:space="preserve">configured grants are supported. Hence, it is </w:t>
      </w:r>
      <w:r w:rsidR="0091625A">
        <w:rPr>
          <w:iCs/>
        </w:rPr>
        <w:t>natural to use</w:t>
      </w:r>
      <w:r>
        <w:rPr>
          <w:iCs/>
        </w:rPr>
        <w:t xml:space="preserve"> </w:t>
      </w:r>
      <w:r w:rsidR="0091625A">
        <w:rPr>
          <w:iCs/>
        </w:rPr>
        <w:t>3</w:t>
      </w:r>
      <w:r>
        <w:rPr>
          <w:iCs/>
        </w:rPr>
        <w:t xml:space="preserve"> bits for the configuration index field. </w:t>
      </w:r>
    </w:p>
    <w:p w14:paraId="49543A02" w14:textId="77777777" w:rsidR="00446D27" w:rsidRDefault="00446D27" w:rsidP="00CD73BE">
      <w:pPr>
        <w:jc w:val="both"/>
        <w:rPr>
          <w:i/>
        </w:rPr>
      </w:pPr>
    </w:p>
    <w:p w14:paraId="08290914" w14:textId="702E56DC" w:rsidR="00446D27" w:rsidRDefault="00446D27" w:rsidP="00CD73BE">
      <w:pPr>
        <w:rPr>
          <w:i/>
          <w:iCs/>
          <w:szCs w:val="20"/>
          <w:lang w:eastAsia="x-none"/>
        </w:rPr>
      </w:pPr>
      <w:r w:rsidRPr="001C381A">
        <w:rPr>
          <w:b/>
          <w:i/>
          <w:u w:val="single"/>
        </w:rPr>
        <w:t>Proposal</w:t>
      </w:r>
      <w:r>
        <w:rPr>
          <w:b/>
          <w:i/>
          <w:u w:val="single"/>
        </w:rPr>
        <w:t xml:space="preserve"> 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In DCI format 3_0, the field of </w:t>
      </w:r>
      <w:r w:rsidRPr="00446D27">
        <w:rPr>
          <w:i/>
          <w:iCs/>
          <w:szCs w:val="20"/>
          <w:lang w:eastAsia="x-none"/>
        </w:rPr>
        <w:t>HARQ process ID</w:t>
      </w:r>
      <w:r>
        <w:rPr>
          <w:i/>
          <w:iCs/>
          <w:szCs w:val="20"/>
          <w:lang w:eastAsia="x-none"/>
        </w:rPr>
        <w:t xml:space="preserve"> has 4 bits; the field of time gap has 3 bits; the field of configuration index has </w:t>
      </w:r>
      <w:r w:rsidR="0091625A">
        <w:rPr>
          <w:i/>
          <w:iCs/>
          <w:szCs w:val="20"/>
          <w:lang w:eastAsia="x-none"/>
        </w:rPr>
        <w:t>3</w:t>
      </w:r>
      <w:r>
        <w:rPr>
          <w:i/>
          <w:iCs/>
          <w:szCs w:val="20"/>
          <w:lang w:eastAsia="x-none"/>
        </w:rPr>
        <w:t xml:space="preserve"> bits.</w:t>
      </w:r>
    </w:p>
    <w:p w14:paraId="3CC7336D" w14:textId="7A13C167" w:rsidR="00F674DD" w:rsidRDefault="00F674DD" w:rsidP="00CD73BE">
      <w:pPr>
        <w:rPr>
          <w:i/>
          <w:iCs/>
          <w:szCs w:val="20"/>
          <w:lang w:eastAsia="x-none"/>
        </w:rPr>
      </w:pPr>
    </w:p>
    <w:p w14:paraId="3425929F" w14:textId="64374DC8" w:rsidR="00F674DD" w:rsidRPr="00F674DD" w:rsidRDefault="00F674DD" w:rsidP="00F674DD">
      <w:pPr>
        <w:jc w:val="both"/>
        <w:rPr>
          <w:szCs w:val="20"/>
          <w:lang w:eastAsia="x-none"/>
        </w:rPr>
      </w:pPr>
      <w:r w:rsidRPr="00F674DD">
        <w:rPr>
          <w:szCs w:val="20"/>
          <w:lang w:eastAsia="x-none"/>
        </w:rPr>
        <w:t xml:space="preserve">RAN2 agreed that </w:t>
      </w:r>
      <w:r w:rsidRPr="00F674DD">
        <w:rPr>
          <w:szCs w:val="20"/>
          <w:lang w:val="en-GB" w:eastAsia="x-none"/>
        </w:rPr>
        <w:t xml:space="preserve">PUCCH resource cannot be configured without PSFCH resource. Hence, </w:t>
      </w:r>
      <w:r>
        <w:rPr>
          <w:szCs w:val="20"/>
          <w:lang w:val="en-GB" w:eastAsia="x-none"/>
        </w:rPr>
        <w:t>if the PSFCH periodicity is 0 slot (i.e., no PSFCH resources) in resource pool configuration, then the corresponding DCI format 3_0 does not need to indicate the time and frequency resources for PUCCH and these fields are not present in DCI format 3_0.</w:t>
      </w:r>
    </w:p>
    <w:p w14:paraId="0561DB68" w14:textId="77777777" w:rsidR="00F674DD" w:rsidRPr="00F674DD" w:rsidRDefault="00F674DD" w:rsidP="00CD73BE">
      <w:pPr>
        <w:rPr>
          <w:i/>
          <w:iCs/>
          <w:szCs w:val="20"/>
          <w:lang w:val="en-GB" w:eastAsia="x-none"/>
        </w:rPr>
      </w:pPr>
    </w:p>
    <w:p w14:paraId="212FA7CF" w14:textId="4265A4C6" w:rsidR="00F674DD" w:rsidRDefault="00F674DD" w:rsidP="00F674DD">
      <w:pPr>
        <w:jc w:val="both"/>
        <w:rPr>
          <w:i/>
          <w:iCs/>
          <w:szCs w:val="20"/>
          <w:lang w:eastAsia="x-none"/>
        </w:rPr>
      </w:pPr>
      <w:r w:rsidRPr="001C381A">
        <w:rPr>
          <w:b/>
          <w:i/>
          <w:u w:val="single"/>
        </w:rPr>
        <w:lastRenderedPageBreak/>
        <w:t>Proposal</w:t>
      </w:r>
      <w:r>
        <w:rPr>
          <w:b/>
          <w:i/>
          <w:u w:val="single"/>
        </w:rPr>
        <w:t xml:space="preserve"> </w:t>
      </w:r>
      <w:r w:rsidR="00E22C06"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If a resource pool does not have PSFCH resources, then PUCCH time and frequency resource fields are not present in DCI format 3_0. </w:t>
      </w:r>
    </w:p>
    <w:p w14:paraId="464F82E1" w14:textId="77777777" w:rsidR="00526B2D" w:rsidRDefault="00526B2D" w:rsidP="00446D27">
      <w:pPr>
        <w:jc w:val="both"/>
        <w:rPr>
          <w:szCs w:val="20"/>
          <w:lang w:eastAsia="x-none"/>
        </w:rPr>
      </w:pPr>
    </w:p>
    <w:p w14:paraId="62B069FD" w14:textId="4C752D16" w:rsidR="00446D27" w:rsidRDefault="00446D27" w:rsidP="00446D27">
      <w:pPr>
        <w:jc w:val="both"/>
        <w:rPr>
          <w:szCs w:val="20"/>
          <w:lang w:eastAsia="x-none"/>
        </w:rPr>
      </w:pPr>
      <w:r>
        <w:rPr>
          <w:szCs w:val="20"/>
          <w:lang w:eastAsia="x-none"/>
        </w:rPr>
        <w:t xml:space="preserve">The DCI format 3_0 is used to activate or release type 2 sidelink configured grant. </w:t>
      </w:r>
      <w:r w:rsidR="009A18A9">
        <w:rPr>
          <w:szCs w:val="20"/>
          <w:lang w:eastAsia="x-none"/>
        </w:rPr>
        <w:t>Similar to</w:t>
      </w:r>
      <w:r>
        <w:rPr>
          <w:szCs w:val="20"/>
          <w:lang w:eastAsia="x-none"/>
        </w:rPr>
        <w:t xml:space="preserve"> NR type 2 uplink configured grant, the activation or release of type 2 sidelink configured grant can be validated by special fields of DCI format 3_0. For example, the HARQ process ID field in DCI format 3_0 could be all 0’s for activating or releasing type 2 sidelink configured grant. </w:t>
      </w:r>
    </w:p>
    <w:p w14:paraId="7036CD3A" w14:textId="77777777" w:rsidR="00446D27" w:rsidRDefault="00446D27" w:rsidP="00446D27">
      <w:pPr>
        <w:jc w:val="both"/>
        <w:rPr>
          <w:szCs w:val="20"/>
          <w:lang w:eastAsia="x-none"/>
        </w:rPr>
      </w:pPr>
    </w:p>
    <w:p w14:paraId="21BDBBD2" w14:textId="503B7A35" w:rsidR="00446D27" w:rsidRDefault="00446D27" w:rsidP="00446D27">
      <w:pPr>
        <w:jc w:val="both"/>
        <w:rPr>
          <w:szCs w:val="20"/>
          <w:lang w:eastAsia="x-none"/>
        </w:rPr>
      </w:pPr>
      <w:r>
        <w:rPr>
          <w:szCs w:val="20"/>
          <w:lang w:eastAsia="x-none"/>
        </w:rPr>
        <w:t>Furthermore, a valid SCI format 0_1 field of frequency resource assignment cannot be all 1’s (cf.</w:t>
      </w:r>
      <w:r w:rsidR="00725758">
        <w:rPr>
          <w:szCs w:val="20"/>
          <w:lang w:eastAsia="x-none"/>
        </w:rPr>
        <w:t xml:space="preserve"> </w:t>
      </w:r>
      <w:r w:rsidR="00725758">
        <w:rPr>
          <w:szCs w:val="20"/>
          <w:lang w:eastAsia="x-none"/>
        </w:rPr>
        <w:fldChar w:fldCharType="begin"/>
      </w:r>
      <w:r w:rsidR="00725758">
        <w:rPr>
          <w:szCs w:val="20"/>
          <w:lang w:eastAsia="x-none"/>
        </w:rPr>
        <w:instrText xml:space="preserve"> REF _Ref34658605 \r \h </w:instrText>
      </w:r>
      <w:r w:rsidR="00725758">
        <w:rPr>
          <w:szCs w:val="20"/>
          <w:lang w:eastAsia="x-none"/>
        </w:rPr>
      </w:r>
      <w:r w:rsidR="00725758">
        <w:rPr>
          <w:szCs w:val="20"/>
          <w:lang w:eastAsia="x-none"/>
        </w:rPr>
        <w:fldChar w:fldCharType="separate"/>
      </w:r>
      <w:r w:rsidR="00914355">
        <w:rPr>
          <w:szCs w:val="20"/>
          <w:lang w:eastAsia="x-none"/>
        </w:rPr>
        <w:t>[3]</w:t>
      </w:r>
      <w:r w:rsidR="00725758">
        <w:rPr>
          <w:szCs w:val="20"/>
          <w:lang w:eastAsia="x-none"/>
        </w:rPr>
        <w:fldChar w:fldCharType="end"/>
      </w:r>
      <w:r>
        <w:rPr>
          <w:szCs w:val="20"/>
          <w:lang w:eastAsia="x-none"/>
        </w:rPr>
        <w:t xml:space="preserve">). Hence, the </w:t>
      </w:r>
      <w:r w:rsidR="0067047A">
        <w:rPr>
          <w:szCs w:val="20"/>
          <w:lang w:eastAsia="x-none"/>
        </w:rPr>
        <w:t>difference</w:t>
      </w:r>
      <w:r>
        <w:rPr>
          <w:szCs w:val="20"/>
          <w:lang w:eastAsia="x-none"/>
        </w:rPr>
        <w:t xml:space="preserve"> between activation and release of a type 2 sidelink configured grant is </w:t>
      </w:r>
      <w:r w:rsidR="0067047A">
        <w:rPr>
          <w:szCs w:val="20"/>
          <w:lang w:eastAsia="x-none"/>
        </w:rPr>
        <w:t xml:space="preserve">on </w:t>
      </w:r>
      <w:r>
        <w:rPr>
          <w:szCs w:val="20"/>
          <w:lang w:eastAsia="x-none"/>
        </w:rPr>
        <w:t>the SCI format 0_1 field of frequency resource assignment</w:t>
      </w:r>
      <w:r w:rsidR="0067047A">
        <w:rPr>
          <w:szCs w:val="20"/>
          <w:lang w:eastAsia="x-none"/>
        </w:rPr>
        <w:t xml:space="preserve">. </w:t>
      </w:r>
      <w:r w:rsidR="009A18A9">
        <w:rPr>
          <w:szCs w:val="20"/>
          <w:lang w:eastAsia="x-none"/>
        </w:rPr>
        <w:t xml:space="preserve">If this field is all 1’s, then the DCI format 3_0 is considered to release a type 2 sidelink configured grant. Otherwise, the DCI format 3_0 is considered to activate a type 2 sidelink configured grant. </w:t>
      </w:r>
    </w:p>
    <w:p w14:paraId="760AEC65" w14:textId="77777777" w:rsidR="00446D27" w:rsidRPr="00446D27" w:rsidRDefault="00446D27" w:rsidP="00446D27">
      <w:pPr>
        <w:jc w:val="both"/>
        <w:rPr>
          <w:szCs w:val="20"/>
          <w:lang w:eastAsia="x-none"/>
        </w:rPr>
      </w:pPr>
    </w:p>
    <w:p w14:paraId="54A83411" w14:textId="53E2478B" w:rsidR="00526B2D" w:rsidRDefault="00446D27" w:rsidP="00446D27">
      <w:pPr>
        <w:jc w:val="both"/>
        <w:rPr>
          <w:i/>
        </w:rPr>
      </w:pPr>
      <w:r w:rsidRPr="001C381A">
        <w:rPr>
          <w:b/>
          <w:i/>
          <w:u w:val="single"/>
        </w:rPr>
        <w:t>Proposal</w:t>
      </w:r>
      <w:r>
        <w:rPr>
          <w:b/>
          <w:i/>
          <w:u w:val="single"/>
        </w:rPr>
        <w:t xml:space="preserve"> </w:t>
      </w:r>
      <w:r w:rsidR="00526B2D">
        <w:rPr>
          <w:b/>
          <w:i/>
          <w:u w:val="single"/>
        </w:rPr>
        <w:t>3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To validate </w:t>
      </w:r>
      <w:r w:rsidR="00204605">
        <w:rPr>
          <w:i/>
        </w:rPr>
        <w:t xml:space="preserve">activating </w:t>
      </w:r>
      <w:r>
        <w:rPr>
          <w:i/>
        </w:rPr>
        <w:t>a type 2 sidelink configured grant in DCI format 3_0, the HARQ process ID is all 0’s and SCI format 0</w:t>
      </w:r>
      <w:r w:rsidR="009A18A9">
        <w:rPr>
          <w:i/>
        </w:rPr>
        <w:t>_</w:t>
      </w:r>
      <w:r>
        <w:rPr>
          <w:i/>
        </w:rPr>
        <w:t xml:space="preserve">1 field of frequency resource assignment is not all 1’s. To validate </w:t>
      </w:r>
      <w:r w:rsidR="00204605">
        <w:rPr>
          <w:i/>
        </w:rPr>
        <w:t xml:space="preserve">releasing </w:t>
      </w:r>
      <w:r>
        <w:rPr>
          <w:i/>
        </w:rPr>
        <w:t>a type 2 sidelink configured grant in DCI format 3_0, the HARQ process ID is all 0’s and SCI format 0_1 field of frequency resource assignment is all 1’s.</w:t>
      </w:r>
    </w:p>
    <w:p w14:paraId="26CBBB8B" w14:textId="53C87674" w:rsidR="00360B3B" w:rsidRPr="00446D27" w:rsidRDefault="00360B3B" w:rsidP="00360B3B">
      <w:pPr>
        <w:jc w:val="both"/>
        <w:rPr>
          <w:i/>
          <w:iCs/>
          <w:szCs w:val="20"/>
          <w:lang w:eastAsia="x-none"/>
        </w:rPr>
      </w:pPr>
    </w:p>
    <w:p w14:paraId="67882695" w14:textId="7C79752D" w:rsidR="00446D27" w:rsidRPr="00302FC8" w:rsidRDefault="00446D27" w:rsidP="00E55C70">
      <w:pPr>
        <w:pStyle w:val="Heading3"/>
      </w:pPr>
      <w:r>
        <w:t xml:space="preserve">DCI format size alignment </w:t>
      </w:r>
    </w:p>
    <w:p w14:paraId="6D3CFDB0" w14:textId="1D57E150" w:rsidR="00446D27" w:rsidRPr="005E3449" w:rsidRDefault="00446D27" w:rsidP="00446D27">
      <w:pPr>
        <w:jc w:val="both"/>
        <w:rPr>
          <w:szCs w:val="20"/>
          <w:lang w:eastAsia="x-none"/>
        </w:rPr>
      </w:pPr>
      <w:r w:rsidRPr="005E3449">
        <w:rPr>
          <w:szCs w:val="20"/>
          <w:lang w:eastAsia="x-none"/>
        </w:rPr>
        <w:t xml:space="preserve">It was working assumption </w:t>
      </w:r>
      <w:r w:rsidR="00A77E01">
        <w:rPr>
          <w:szCs w:val="20"/>
          <w:lang w:eastAsia="x-none"/>
        </w:rPr>
        <w:fldChar w:fldCharType="begin"/>
      </w:r>
      <w:r w:rsidR="00A77E01">
        <w:rPr>
          <w:szCs w:val="20"/>
          <w:lang w:eastAsia="x-none"/>
        </w:rPr>
        <w:instrText xml:space="preserve"> REF _Ref34658605 \r \h </w:instrText>
      </w:r>
      <w:r w:rsidR="00A77E01">
        <w:rPr>
          <w:szCs w:val="20"/>
          <w:lang w:eastAsia="x-none"/>
        </w:rPr>
      </w:r>
      <w:r w:rsidR="00A77E01">
        <w:rPr>
          <w:szCs w:val="20"/>
          <w:lang w:eastAsia="x-none"/>
        </w:rPr>
        <w:fldChar w:fldCharType="separate"/>
      </w:r>
      <w:r w:rsidR="00A77E01">
        <w:rPr>
          <w:szCs w:val="20"/>
          <w:lang w:eastAsia="x-none"/>
        </w:rPr>
        <w:t>[3]</w:t>
      </w:r>
      <w:r w:rsidR="00A77E01">
        <w:rPr>
          <w:szCs w:val="20"/>
          <w:lang w:eastAsia="x-none"/>
        </w:rPr>
        <w:fldChar w:fldCharType="end"/>
      </w:r>
      <w:r w:rsidRPr="005E3449">
        <w:rPr>
          <w:szCs w:val="20"/>
          <w:lang w:eastAsia="x-none"/>
        </w:rPr>
        <w:t xml:space="preserve"> that the size of DCI format 3_0 and the size of one of the existing NR DCI formats are aligned. It </w:t>
      </w:r>
      <w:r w:rsidR="00E72EFA" w:rsidRPr="005E3449">
        <w:rPr>
          <w:szCs w:val="20"/>
          <w:lang w:eastAsia="x-none"/>
        </w:rPr>
        <w:t>is open to</w:t>
      </w:r>
      <w:r w:rsidRPr="005E3449">
        <w:rPr>
          <w:szCs w:val="20"/>
          <w:lang w:eastAsia="x-none"/>
        </w:rPr>
        <w:t xml:space="preserve"> which existing NR DCI format the DCI format 3_0 is aligned. </w:t>
      </w:r>
    </w:p>
    <w:p w14:paraId="16002660" w14:textId="1F3FD1D7" w:rsidR="00446D27" w:rsidRPr="005E3449" w:rsidRDefault="00446D27" w:rsidP="00446D27">
      <w:pPr>
        <w:jc w:val="both"/>
        <w:rPr>
          <w:szCs w:val="20"/>
          <w:lang w:eastAsia="x-none"/>
        </w:rPr>
      </w:pPr>
    </w:p>
    <w:p w14:paraId="5F01BDA2" w14:textId="74FD8955" w:rsidR="005E3449" w:rsidRDefault="00446D27" w:rsidP="00446D27">
      <w:pPr>
        <w:jc w:val="both"/>
        <w:rPr>
          <w:szCs w:val="20"/>
          <w:lang w:eastAsia="x-none"/>
        </w:rPr>
      </w:pPr>
      <w:r w:rsidRPr="005E3449">
        <w:rPr>
          <w:szCs w:val="20"/>
          <w:lang w:eastAsia="x-none"/>
        </w:rPr>
        <w:t xml:space="preserve">It is </w:t>
      </w:r>
      <w:r w:rsidR="00E72EFA" w:rsidRPr="005E3449">
        <w:rPr>
          <w:szCs w:val="20"/>
          <w:lang w:eastAsia="x-none"/>
        </w:rPr>
        <w:t>beneficial</w:t>
      </w:r>
      <w:r w:rsidRPr="005E3449">
        <w:rPr>
          <w:szCs w:val="20"/>
          <w:lang w:eastAsia="x-none"/>
        </w:rPr>
        <w:t xml:space="preserve"> to align DCI format 3_0 to an existing </w:t>
      </w:r>
      <w:r w:rsidR="005E3449">
        <w:rPr>
          <w:szCs w:val="20"/>
          <w:lang w:eastAsia="x-none"/>
        </w:rPr>
        <w:t xml:space="preserve">NR </w:t>
      </w:r>
      <w:proofErr w:type="spellStart"/>
      <w:r w:rsidR="005E3449">
        <w:rPr>
          <w:szCs w:val="20"/>
          <w:lang w:eastAsia="x-none"/>
        </w:rPr>
        <w:t>Uu</w:t>
      </w:r>
      <w:proofErr w:type="spellEnd"/>
      <w:r w:rsidR="005E3449">
        <w:rPr>
          <w:szCs w:val="20"/>
          <w:lang w:eastAsia="x-none"/>
        </w:rPr>
        <w:t xml:space="preserve"> </w:t>
      </w:r>
      <w:r w:rsidRPr="005E3449">
        <w:rPr>
          <w:szCs w:val="20"/>
          <w:lang w:eastAsia="x-none"/>
        </w:rPr>
        <w:t xml:space="preserve">DCI format with similar payload size. </w:t>
      </w:r>
      <w:r w:rsidR="005E3449">
        <w:rPr>
          <w:szCs w:val="20"/>
          <w:lang w:eastAsia="x-none"/>
        </w:rPr>
        <w:t xml:space="preserve">If DCI format 3_0 is not the largest DCI format to be monitored in a search space, then DCI format 3_0 is zero padded to the smallest NR </w:t>
      </w:r>
      <w:proofErr w:type="spellStart"/>
      <w:r w:rsidR="005E3449">
        <w:rPr>
          <w:szCs w:val="20"/>
          <w:lang w:eastAsia="x-none"/>
        </w:rPr>
        <w:t>Uu</w:t>
      </w:r>
      <w:proofErr w:type="spellEnd"/>
      <w:r w:rsidR="005E3449">
        <w:rPr>
          <w:szCs w:val="20"/>
          <w:lang w:eastAsia="x-none"/>
        </w:rPr>
        <w:t xml:space="preserve"> DCI format which is larger than DCI format 3_0. If DCI format 3_0 is the largest DCI format to be monitored in a search space, then the largest NR </w:t>
      </w:r>
      <w:proofErr w:type="spellStart"/>
      <w:r w:rsidR="005E3449">
        <w:rPr>
          <w:szCs w:val="20"/>
          <w:lang w:eastAsia="x-none"/>
        </w:rPr>
        <w:t>Uu</w:t>
      </w:r>
      <w:proofErr w:type="spellEnd"/>
      <w:r w:rsidR="005E3449">
        <w:rPr>
          <w:szCs w:val="20"/>
          <w:lang w:eastAsia="x-none"/>
        </w:rPr>
        <w:t xml:space="preserve"> DCI format is zero padded to DCI format 3_0. </w:t>
      </w:r>
    </w:p>
    <w:p w14:paraId="372D24AE" w14:textId="4FD1F185" w:rsidR="00446D27" w:rsidRPr="005E3449" w:rsidRDefault="00446D27" w:rsidP="00446D27">
      <w:pPr>
        <w:jc w:val="both"/>
        <w:rPr>
          <w:szCs w:val="20"/>
          <w:lang w:eastAsia="x-none"/>
        </w:rPr>
      </w:pPr>
    </w:p>
    <w:p w14:paraId="367DFBFB" w14:textId="7E024CCA" w:rsidR="00446D27" w:rsidRPr="00446D27" w:rsidRDefault="00446D27" w:rsidP="00446D27">
      <w:pPr>
        <w:jc w:val="both"/>
        <w:rPr>
          <w:i/>
        </w:rPr>
      </w:pPr>
      <w:r w:rsidRPr="005E3449">
        <w:rPr>
          <w:b/>
          <w:i/>
          <w:u w:val="single"/>
        </w:rPr>
        <w:t xml:space="preserve">Proposal </w:t>
      </w:r>
      <w:r w:rsidR="007921CD">
        <w:rPr>
          <w:b/>
          <w:i/>
          <w:u w:val="single"/>
        </w:rPr>
        <w:t>4</w:t>
      </w:r>
      <w:r w:rsidRPr="005E3449">
        <w:rPr>
          <w:b/>
          <w:i/>
          <w:u w:val="single"/>
        </w:rPr>
        <w:t>:</w:t>
      </w:r>
      <w:r w:rsidRPr="005E3449">
        <w:rPr>
          <w:i/>
        </w:rPr>
        <w:t xml:space="preserve"> </w:t>
      </w:r>
      <w:r w:rsidR="005E3449">
        <w:rPr>
          <w:i/>
        </w:rPr>
        <w:t xml:space="preserve">If NR DCI format 3_0 is not the largest DCI format to be monitored in a search space, then it is zero padded to the smallest NR </w:t>
      </w:r>
      <w:proofErr w:type="spellStart"/>
      <w:r w:rsidR="005E3449">
        <w:rPr>
          <w:i/>
        </w:rPr>
        <w:t>Uu</w:t>
      </w:r>
      <w:proofErr w:type="spellEnd"/>
      <w:r w:rsidR="005E3449">
        <w:rPr>
          <w:i/>
        </w:rPr>
        <w:t xml:space="preserve"> DCI format which is larger than DCI format 3_0. If NR DCI format 3_0 is the largest DCI format to be monitored in a search space, then the largest</w:t>
      </w:r>
      <w:r w:rsidR="007921CD">
        <w:rPr>
          <w:i/>
        </w:rPr>
        <w:t xml:space="preserve"> NR </w:t>
      </w:r>
      <w:proofErr w:type="spellStart"/>
      <w:r w:rsidR="007921CD">
        <w:rPr>
          <w:i/>
        </w:rPr>
        <w:t>Uu</w:t>
      </w:r>
      <w:proofErr w:type="spellEnd"/>
      <w:r w:rsidR="007921CD">
        <w:rPr>
          <w:i/>
        </w:rPr>
        <w:t xml:space="preserve"> DCI format is zero padded to DCI format 3_0.</w:t>
      </w:r>
    </w:p>
    <w:p w14:paraId="6CB87170" w14:textId="77777777" w:rsidR="00446D27" w:rsidRPr="00CD73BE" w:rsidRDefault="00446D27" w:rsidP="00CD73BE"/>
    <w:p w14:paraId="1FE1A61E" w14:textId="4BB44B46" w:rsidR="00665DFF" w:rsidRDefault="00665DFF" w:rsidP="00BA72B2">
      <w:pPr>
        <w:pStyle w:val="Heading2"/>
        <w:ind w:left="720" w:hanging="720"/>
        <w:rPr>
          <w:sz w:val="28"/>
        </w:rPr>
      </w:pPr>
      <w:r>
        <w:rPr>
          <w:sz w:val="28"/>
        </w:rPr>
        <w:t>Processing time</w:t>
      </w:r>
    </w:p>
    <w:p w14:paraId="4B03D34B" w14:textId="7D811BBD" w:rsidR="00665DFF" w:rsidRDefault="00665DFF" w:rsidP="00665DFF">
      <w:pPr>
        <w:jc w:val="both"/>
      </w:pPr>
      <w:r>
        <w:t xml:space="preserve">In mode 1 resource allocation, </w:t>
      </w:r>
      <w:proofErr w:type="spellStart"/>
      <w:r>
        <w:t>gNB</w:t>
      </w:r>
      <w:proofErr w:type="spellEnd"/>
      <w:r>
        <w:t xml:space="preserve"> grants sidelink resources to UE. The PSCCH/PSSCH preparation time should be considered when the sidelink resources are allocated.</w:t>
      </w:r>
      <w:r w:rsidR="00803589">
        <w:t xml:space="preserve"> Specifically, the time gap field in DCI 3_0 should be set large enough </w:t>
      </w:r>
      <w:r w:rsidR="008811E8">
        <w:t>to allow</w:t>
      </w:r>
      <w:r w:rsidR="00803589">
        <w:t xml:space="preserve"> the PSCCH/PSSCH preparation.  </w:t>
      </w:r>
      <w:r>
        <w:t xml:space="preserve"> </w:t>
      </w:r>
    </w:p>
    <w:p w14:paraId="06F7EB1A" w14:textId="77777777" w:rsidR="00665DFF" w:rsidRDefault="00665DFF" w:rsidP="00665DFF">
      <w:pPr>
        <w:jc w:val="both"/>
      </w:pPr>
    </w:p>
    <w:p w14:paraId="623C6F1F" w14:textId="208980FF" w:rsidR="00BB7BE2" w:rsidRDefault="00665DFF" w:rsidP="00510A6B">
      <w:pPr>
        <w:jc w:val="both"/>
      </w:pPr>
      <w:r w:rsidRPr="00BB7BE2">
        <w:t xml:space="preserve">In NR </w:t>
      </w:r>
      <w:proofErr w:type="spellStart"/>
      <w:r w:rsidRPr="00BB7BE2">
        <w:t>Uu</w:t>
      </w:r>
      <w:proofErr w:type="spellEnd"/>
      <w:r w:rsidRPr="00BB7BE2">
        <w:t>, the PUSCH preparation procedure time is defined based on capability, as in Table 6.4-1 and Table 6.4-2 in</w:t>
      </w:r>
      <w:r w:rsidR="00996CAC" w:rsidRPr="00BB7BE2">
        <w:t xml:space="preserve"> </w:t>
      </w:r>
      <w:r w:rsidR="00996CAC" w:rsidRPr="00BB7BE2">
        <w:fldChar w:fldCharType="begin"/>
      </w:r>
      <w:r w:rsidR="00996CAC" w:rsidRPr="00BB7BE2">
        <w:instrText xml:space="preserve"> REF _Ref35619334 \r \h </w:instrText>
      </w:r>
      <w:r w:rsidR="00C356D7" w:rsidRPr="00BB7BE2">
        <w:instrText xml:space="preserve"> \* MERGEFORMAT </w:instrText>
      </w:r>
      <w:r w:rsidR="00996CAC" w:rsidRPr="00BB7BE2">
        <w:fldChar w:fldCharType="separate"/>
      </w:r>
      <w:r w:rsidR="00914355">
        <w:t>[6]</w:t>
      </w:r>
      <w:r w:rsidR="00996CAC" w:rsidRPr="00BB7BE2">
        <w:fldChar w:fldCharType="end"/>
      </w:r>
      <w:r w:rsidRPr="00BB7BE2">
        <w:t xml:space="preserve">. </w:t>
      </w:r>
      <w:r w:rsidR="00D0466E" w:rsidRPr="00BB7BE2">
        <w:t>The PSCCH/</w:t>
      </w:r>
      <w:r w:rsidRPr="00BB7BE2">
        <w:t>PSSCH preparation procedure time</w:t>
      </w:r>
      <w:r w:rsidR="00D0466E" w:rsidRPr="00BB7BE2">
        <w:t xml:space="preserve"> should take the PUSCH preparation procedure time as reference. </w:t>
      </w:r>
      <w:r w:rsidRPr="00BB7BE2">
        <w:t xml:space="preserve">Since time domain granularity for resource pool configuration is </w:t>
      </w:r>
      <w:r w:rsidR="00D0466E" w:rsidRPr="00BB7BE2">
        <w:t xml:space="preserve">in </w:t>
      </w:r>
      <w:r w:rsidRPr="00BB7BE2">
        <w:t>slot</w:t>
      </w:r>
      <w:r w:rsidR="00D0466E" w:rsidRPr="00BB7BE2">
        <w:t>s</w:t>
      </w:r>
      <w:r w:rsidRPr="00BB7BE2">
        <w:t>, the PSCCH/PSSCH preparation procedure time is counted in slots.</w:t>
      </w:r>
      <w:r w:rsidR="00803589">
        <w:t xml:space="preserve"> </w:t>
      </w:r>
      <w:r w:rsidRPr="00BB7BE2">
        <w:t xml:space="preserve"> </w:t>
      </w:r>
      <w:r w:rsidR="00BB7BE2">
        <w:t>Specifically, we propose that</w:t>
      </w:r>
      <w:r w:rsidR="00510A6B">
        <w:rPr>
          <w:color w:val="000000" w:themeColor="text1"/>
          <w:lang w:val="en-GB" w:eastAsia="en-US"/>
        </w:rPr>
        <w:t xml:space="preserve"> PSCCH/PSSCH preparation processing time</w:t>
      </w:r>
      <w:r w:rsidR="00BB7BE2">
        <w:t xml:space="preserve"> is</w:t>
      </w:r>
      <w:r w:rsidR="00803589">
        <w:t xml:space="preserve"> 2 slots for 15/30 kHz SCS</w:t>
      </w:r>
      <w:r w:rsidR="00960A93">
        <w:t>,</w:t>
      </w:r>
      <w:r w:rsidR="00803589">
        <w:t xml:space="preserve"> 4 slots for 60 kHz SCS and 6 slots for 120 kHz SCS. </w:t>
      </w:r>
      <w:r w:rsidR="00BB7BE2">
        <w:t xml:space="preserve"> </w:t>
      </w:r>
    </w:p>
    <w:p w14:paraId="4E388C95" w14:textId="77777777" w:rsidR="00665DFF" w:rsidRPr="00BB7BE2" w:rsidRDefault="00665DFF" w:rsidP="00665DFF">
      <w:pPr>
        <w:jc w:val="both"/>
        <w:rPr>
          <w:bCs/>
          <w:iCs/>
        </w:rPr>
      </w:pPr>
    </w:p>
    <w:p w14:paraId="6353211E" w14:textId="3B2F8165" w:rsidR="00665DFF" w:rsidRPr="009F57B0" w:rsidRDefault="00665DFF" w:rsidP="00665DFF">
      <w:pPr>
        <w:jc w:val="both"/>
        <w:rPr>
          <w:i/>
          <w:color w:val="000000" w:themeColor="text1"/>
          <w:lang w:val="en-GB" w:eastAsia="en-US"/>
        </w:rPr>
      </w:pPr>
      <w:r w:rsidRPr="00BB7BE2">
        <w:rPr>
          <w:b/>
          <w:i/>
          <w:u w:val="single"/>
        </w:rPr>
        <w:t xml:space="preserve">Proposal </w:t>
      </w:r>
      <w:r w:rsidR="007921CD" w:rsidRPr="00BB7BE2">
        <w:rPr>
          <w:b/>
          <w:i/>
          <w:u w:val="single"/>
        </w:rPr>
        <w:t>5</w:t>
      </w:r>
      <w:r w:rsidRPr="00BB7BE2">
        <w:rPr>
          <w:b/>
          <w:i/>
          <w:u w:val="single"/>
        </w:rPr>
        <w:t>:</w:t>
      </w:r>
      <w:r w:rsidRPr="00BB7BE2">
        <w:rPr>
          <w:i/>
        </w:rPr>
        <w:t xml:space="preserve"> The processing time for PSCCH/PSSCH preparation is </w:t>
      </w:r>
      <w:r w:rsidR="00803589">
        <w:rPr>
          <w:i/>
        </w:rPr>
        <w:t xml:space="preserve">2 slots for 15/30 kHz SCS; 4 slots for 60 kHz SCS; 6 slots for 120 kHz SCS. </w:t>
      </w:r>
    </w:p>
    <w:p w14:paraId="625999F1" w14:textId="36E044A5" w:rsidR="00840CBE" w:rsidRDefault="00840CBE" w:rsidP="00665DFF"/>
    <w:p w14:paraId="54B64D79" w14:textId="1FD211E2" w:rsidR="00FD796C" w:rsidRDefault="009A29C9" w:rsidP="00960A93">
      <w:pPr>
        <w:jc w:val="both"/>
      </w:pPr>
      <w:r>
        <w:lastRenderedPageBreak/>
        <w:t xml:space="preserve">The following agreements were made in </w:t>
      </w:r>
      <w:r>
        <w:rPr>
          <w:highlight w:val="yellow"/>
        </w:rPr>
        <w:fldChar w:fldCharType="begin"/>
      </w:r>
      <w:r>
        <w:instrText xml:space="preserve"> REF _Ref39499341 \r \h </w:instrText>
      </w:r>
      <w:r w:rsidR="00960A9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914355">
        <w:t>[4]</w:t>
      </w:r>
      <w:r>
        <w:rPr>
          <w:highlight w:val="yellow"/>
        </w:rPr>
        <w:fldChar w:fldCharType="end"/>
      </w:r>
      <w:r>
        <w:t xml:space="preserve">. </w:t>
      </w:r>
    </w:p>
    <w:p w14:paraId="7038ED03" w14:textId="422BCEA9" w:rsidR="00FD796C" w:rsidRDefault="00FD796C" w:rsidP="00665DF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796C" w14:paraId="7B7453DD" w14:textId="77777777" w:rsidTr="00FD796C">
        <w:tc>
          <w:tcPr>
            <w:tcW w:w="9629" w:type="dxa"/>
          </w:tcPr>
          <w:p w14:paraId="38C2341B" w14:textId="77777777" w:rsidR="00FD796C" w:rsidRPr="00FD796C" w:rsidRDefault="00FD796C" w:rsidP="00FD796C">
            <w:pPr>
              <w:rPr>
                <w:rFonts w:ascii="Calibri" w:hAnsi="Calibri"/>
                <w:sz w:val="22"/>
                <w:szCs w:val="18"/>
                <w:highlight w:val="green"/>
                <w:lang w:eastAsia="ja-JP"/>
              </w:rPr>
            </w:pPr>
            <w:r w:rsidRPr="00FD796C">
              <w:rPr>
                <w:sz w:val="22"/>
                <w:szCs w:val="18"/>
                <w:highlight w:val="green"/>
                <w:lang w:eastAsia="ja-JP"/>
              </w:rPr>
              <w:t>Agreements:</w:t>
            </w:r>
          </w:p>
          <w:p w14:paraId="0D55BC2A" w14:textId="77777777" w:rsidR="00FD796C" w:rsidRPr="00FD796C" w:rsidRDefault="00FD796C" w:rsidP="00FD796C">
            <w:pPr>
              <w:numPr>
                <w:ilvl w:val="0"/>
                <w:numId w:val="36"/>
              </w:numPr>
              <w:rPr>
                <w:sz w:val="22"/>
                <w:szCs w:val="18"/>
              </w:rPr>
            </w:pPr>
            <w:r w:rsidRPr="00FD796C">
              <w:rPr>
                <w:sz w:val="22"/>
                <w:szCs w:val="18"/>
              </w:rPr>
              <w:t xml:space="preserve">A UE does not expect to be scheduled to transmit the UL report corresponding to a PSFCH reception earlier than </w:t>
            </w:r>
            <w:proofErr w:type="spellStart"/>
            <w:r w:rsidRPr="00FD796C">
              <w:rPr>
                <w:sz w:val="22"/>
                <w:szCs w:val="18"/>
              </w:rPr>
              <w:t>T</w:t>
            </w:r>
            <w:r w:rsidRPr="00FD796C">
              <w:rPr>
                <w:sz w:val="22"/>
                <w:szCs w:val="18"/>
                <w:vertAlign w:val="subscript"/>
              </w:rPr>
              <w:t>prep</w:t>
            </w:r>
            <w:proofErr w:type="spellEnd"/>
            <w:r w:rsidRPr="00FD796C">
              <w:rPr>
                <w:sz w:val="22"/>
                <w:szCs w:val="18"/>
              </w:rPr>
              <w:t xml:space="preserve"> after the end of the PSFCH. </w:t>
            </w:r>
          </w:p>
          <w:p w14:paraId="2D204E42" w14:textId="77777777" w:rsidR="00FD796C" w:rsidRPr="00FD796C" w:rsidRDefault="00FD796C" w:rsidP="00FD796C">
            <w:pPr>
              <w:numPr>
                <w:ilvl w:val="1"/>
                <w:numId w:val="36"/>
              </w:numPr>
              <w:rPr>
                <w:sz w:val="22"/>
                <w:szCs w:val="18"/>
              </w:rPr>
            </w:pPr>
            <w:r w:rsidRPr="00FD796C">
              <w:rPr>
                <w:sz w:val="22"/>
                <w:szCs w:val="18"/>
              </w:rPr>
              <w:t>This includes the effect of time advance.</w:t>
            </w:r>
          </w:p>
          <w:p w14:paraId="4B66F9E4" w14:textId="77777777" w:rsidR="00FD796C" w:rsidRPr="00FD796C" w:rsidRDefault="00FD796C" w:rsidP="00FD796C">
            <w:pPr>
              <w:numPr>
                <w:ilvl w:val="1"/>
                <w:numId w:val="36"/>
              </w:numPr>
              <w:rPr>
                <w:sz w:val="22"/>
                <w:szCs w:val="18"/>
              </w:rPr>
            </w:pPr>
            <w:proofErr w:type="spellStart"/>
            <w:r w:rsidRPr="00FD796C">
              <w:rPr>
                <w:sz w:val="22"/>
                <w:szCs w:val="18"/>
              </w:rPr>
              <w:t>T</w:t>
            </w:r>
            <w:r w:rsidRPr="00FD796C">
              <w:rPr>
                <w:sz w:val="22"/>
                <w:szCs w:val="18"/>
                <w:vertAlign w:val="subscript"/>
              </w:rPr>
              <w:t>prep</w:t>
            </w:r>
            <w:proofErr w:type="spellEnd"/>
            <w:r w:rsidRPr="00FD796C">
              <w:rPr>
                <w:sz w:val="22"/>
                <w:szCs w:val="18"/>
              </w:rPr>
              <w:t xml:space="preserve"> = (N+X) ∙ (2048+144) ∙ k ∙ 2</w:t>
            </w:r>
            <w:r w:rsidRPr="00FD796C">
              <w:rPr>
                <w:sz w:val="22"/>
                <w:szCs w:val="18"/>
                <w:vertAlign w:val="superscript"/>
              </w:rPr>
              <w:t xml:space="preserve"> –μ</w:t>
            </w:r>
            <w:r w:rsidRPr="00FD796C">
              <w:rPr>
                <w:sz w:val="22"/>
                <w:szCs w:val="18"/>
              </w:rPr>
              <w:t xml:space="preserve"> ∙ </w:t>
            </w:r>
            <w:proofErr w:type="spellStart"/>
            <w:r w:rsidRPr="00FD796C">
              <w:rPr>
                <w:sz w:val="22"/>
                <w:szCs w:val="18"/>
              </w:rPr>
              <w:t>T_c</w:t>
            </w:r>
            <w:proofErr w:type="spellEnd"/>
            <w:r w:rsidRPr="00FD796C">
              <w:rPr>
                <w:sz w:val="22"/>
                <w:szCs w:val="18"/>
              </w:rPr>
              <w:t xml:space="preserve"> where: </w:t>
            </w:r>
          </w:p>
          <w:p w14:paraId="488D7758" w14:textId="77777777" w:rsidR="00FD796C" w:rsidRPr="00FD796C" w:rsidRDefault="00FD796C" w:rsidP="00FD796C">
            <w:pPr>
              <w:numPr>
                <w:ilvl w:val="2"/>
                <w:numId w:val="36"/>
              </w:numPr>
              <w:rPr>
                <w:sz w:val="22"/>
                <w:szCs w:val="18"/>
              </w:rPr>
            </w:pPr>
            <w:r w:rsidRPr="00FD796C">
              <w:rPr>
                <w:sz w:val="22"/>
                <w:szCs w:val="18"/>
              </w:rPr>
              <w:t>Working assumption: N is 14, 18, 28 and 32 corresponds to the SCS configuration μ of 0, 1, 2 and 3, μ = min(</w:t>
            </w:r>
            <w:proofErr w:type="spellStart"/>
            <w:r w:rsidRPr="00FD796C">
              <w:rPr>
                <w:sz w:val="22"/>
                <w:szCs w:val="18"/>
              </w:rPr>
              <w:t>μ_SL</w:t>
            </w:r>
            <w:proofErr w:type="spellEnd"/>
            <w:r w:rsidRPr="00FD796C">
              <w:rPr>
                <w:sz w:val="22"/>
                <w:szCs w:val="18"/>
              </w:rPr>
              <w:t xml:space="preserve">, </w:t>
            </w:r>
            <w:proofErr w:type="spellStart"/>
            <w:r w:rsidRPr="00FD796C">
              <w:rPr>
                <w:sz w:val="22"/>
                <w:szCs w:val="18"/>
              </w:rPr>
              <w:t>μ_UL</w:t>
            </w:r>
            <w:proofErr w:type="spellEnd"/>
            <w:r w:rsidRPr="00FD796C">
              <w:rPr>
                <w:sz w:val="22"/>
                <w:szCs w:val="18"/>
              </w:rPr>
              <w:t>)</w:t>
            </w:r>
          </w:p>
          <w:p w14:paraId="76284ACD" w14:textId="77777777" w:rsidR="00FD796C" w:rsidRPr="00FD796C" w:rsidRDefault="00FD796C" w:rsidP="00FD796C">
            <w:pPr>
              <w:numPr>
                <w:ilvl w:val="2"/>
                <w:numId w:val="36"/>
              </w:numPr>
              <w:rPr>
                <w:sz w:val="22"/>
                <w:szCs w:val="18"/>
              </w:rPr>
            </w:pPr>
            <w:r w:rsidRPr="00FD796C">
              <w:rPr>
                <w:sz w:val="22"/>
                <w:szCs w:val="18"/>
              </w:rPr>
              <w:t xml:space="preserve">k = T_s / </w:t>
            </w:r>
            <w:proofErr w:type="spellStart"/>
            <w:r w:rsidRPr="00FD796C">
              <w:rPr>
                <w:sz w:val="22"/>
                <w:szCs w:val="18"/>
              </w:rPr>
              <w:t>T_c</w:t>
            </w:r>
            <w:proofErr w:type="spellEnd"/>
            <w:r w:rsidRPr="00FD796C">
              <w:rPr>
                <w:sz w:val="22"/>
                <w:szCs w:val="18"/>
              </w:rPr>
              <w:t xml:space="preserve"> (parameters as defined in 38.211)</w:t>
            </w:r>
          </w:p>
          <w:p w14:paraId="710C2F02" w14:textId="14B1A8FF" w:rsidR="00FD796C" w:rsidRPr="00FD796C" w:rsidRDefault="00FD796C" w:rsidP="00665DFF">
            <w:pPr>
              <w:numPr>
                <w:ilvl w:val="2"/>
                <w:numId w:val="36"/>
              </w:numPr>
              <w:rPr>
                <w:strike/>
                <w:szCs w:val="20"/>
              </w:rPr>
            </w:pPr>
            <w:r w:rsidRPr="00FD796C">
              <w:rPr>
                <w:sz w:val="22"/>
                <w:szCs w:val="18"/>
              </w:rPr>
              <w:t>FFS X (including the possibility of value 0)</w:t>
            </w:r>
          </w:p>
        </w:tc>
      </w:tr>
    </w:tbl>
    <w:p w14:paraId="25A410CC" w14:textId="7EAD0D02" w:rsidR="00FD796C" w:rsidRDefault="00FD796C" w:rsidP="00665DFF"/>
    <w:p w14:paraId="078B4132" w14:textId="04994656" w:rsidR="00FD796C" w:rsidRDefault="009A29C9" w:rsidP="00960A93">
      <w:pPr>
        <w:jc w:val="both"/>
      </w:pPr>
      <w:r>
        <w:t xml:space="preserve">In the UE’s preparation time of PUCCH after PSFCH reception, the variable </w:t>
      </w:r>
      <w:r w:rsidRPr="00960A93">
        <w:rPr>
          <w:i/>
          <w:iCs/>
        </w:rPr>
        <w:t>X</w:t>
      </w:r>
      <w:r>
        <w:t xml:space="preserve"> is added to accommodate multiple PSFCH receptions and processing. However, </w:t>
      </w:r>
      <w:proofErr w:type="spellStart"/>
      <w:r>
        <w:t>gNB</w:t>
      </w:r>
      <w:proofErr w:type="spellEnd"/>
      <w:r>
        <w:t xml:space="preserve"> does not know the group size of sidelink groupcast, hence it is not proper to set </w:t>
      </w:r>
      <w:r w:rsidRPr="00FD796C">
        <w:rPr>
          <w:i/>
          <w:iCs/>
        </w:rPr>
        <w:t>X</w:t>
      </w:r>
      <w:r>
        <w:t xml:space="preserve"> </w:t>
      </w:r>
      <w:r w:rsidR="00960A93">
        <w:t>based</w:t>
      </w:r>
      <w:r>
        <w:t xml:space="preserve"> on the number of PSFCH receptions. Still, additional PSFCH preparation time is needed for a UE to process multiple PSFCH receptions</w:t>
      </w:r>
      <w:r w:rsidR="00023EEF">
        <w:t>, which mainly occurs in sidelink groupcast</w:t>
      </w:r>
      <w:r>
        <w:t xml:space="preserve">. Hence, we propose to set </w:t>
      </w:r>
      <w:r w:rsidRPr="00FD796C">
        <w:rPr>
          <w:i/>
          <w:iCs/>
        </w:rPr>
        <w:t>X</w:t>
      </w:r>
      <w:r>
        <w:t xml:space="preserve"> to 1</w:t>
      </w:r>
      <w:r w:rsidR="00023EEF">
        <w:t xml:space="preserve"> for sidelink groupcast and set </w:t>
      </w:r>
      <w:r w:rsidR="00023EEF" w:rsidRPr="00023EEF">
        <w:rPr>
          <w:i/>
          <w:iCs/>
        </w:rPr>
        <w:t xml:space="preserve">X </w:t>
      </w:r>
      <w:r w:rsidR="00023EEF">
        <w:t xml:space="preserve">to 0 for sidelink unicast. </w:t>
      </w:r>
    </w:p>
    <w:p w14:paraId="40EE294B" w14:textId="77777777" w:rsidR="009A29C9" w:rsidRDefault="009A29C9" w:rsidP="00665DFF"/>
    <w:p w14:paraId="3554EA14" w14:textId="21D6DF1F" w:rsidR="00502126" w:rsidRDefault="00FD796C" w:rsidP="00023EEF">
      <w:pPr>
        <w:jc w:val="both"/>
      </w:pPr>
      <w:r w:rsidRPr="00BB7BE2">
        <w:rPr>
          <w:b/>
          <w:i/>
          <w:u w:val="single"/>
        </w:rPr>
        <w:t xml:space="preserve">Proposal </w:t>
      </w:r>
      <w:r w:rsidR="009A29C9">
        <w:rPr>
          <w:b/>
          <w:i/>
          <w:u w:val="single"/>
        </w:rPr>
        <w:t>6</w:t>
      </w:r>
      <w:r w:rsidRPr="00BB7BE2">
        <w:rPr>
          <w:b/>
          <w:i/>
          <w:u w:val="single"/>
        </w:rPr>
        <w:t>:</w:t>
      </w:r>
      <w:r w:rsidRPr="00BB7BE2">
        <w:rPr>
          <w:i/>
        </w:rPr>
        <w:t xml:space="preserve"> The processing</w:t>
      </w:r>
      <w:r>
        <w:rPr>
          <w:i/>
        </w:rPr>
        <w:t xml:space="preserve"> time for PSFCH reception</w:t>
      </w:r>
      <w:r w:rsidR="009A29C9">
        <w:rPr>
          <w:i/>
        </w:rPr>
        <w:t>s</w:t>
      </w:r>
      <w:r>
        <w:rPr>
          <w:i/>
        </w:rPr>
        <w:t xml:space="preserve"> is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N+X</m:t>
            </m:r>
          </m:e>
        </m:d>
        <m: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2048+144</m:t>
            </m:r>
          </m:e>
        </m:d>
        <m:r>
          <w:rPr>
            <w:rFonts w:ascii="Cambria Math" w:hAnsi="Cambria Math"/>
          </w:rPr>
          <m:t>⋅k⋅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-μ</m:t>
            </m:r>
          </m:sup>
        </m:sSup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rPr>
          <w:i/>
        </w:rPr>
        <w:t xml:space="preserve">, where N is 14, 18, 28, 32 for SCS configuration </w:t>
      </w:r>
      <m:oMath>
        <m:r>
          <w:rPr>
            <w:rFonts w:ascii="Cambria Math" w:hAnsi="Cambria Math"/>
          </w:rPr>
          <m:t>μ</m:t>
        </m:r>
      </m:oMath>
      <w:r>
        <w:rPr>
          <w:i/>
        </w:rPr>
        <w:t xml:space="preserve"> equal to 0, 1, 2, 3, respectively</w:t>
      </w:r>
      <w:r w:rsidR="00023EEF">
        <w:rPr>
          <w:i/>
        </w:rPr>
        <w:t xml:space="preserve">. The value X is 1 for sidelink groupcast and is 0 for sidelink unicast. </w:t>
      </w:r>
    </w:p>
    <w:p w14:paraId="5B4ADCB3" w14:textId="77777777" w:rsidR="000A02CA" w:rsidRPr="00502126" w:rsidRDefault="000A02CA" w:rsidP="00502126"/>
    <w:p w14:paraId="32FC7C0B" w14:textId="412804CC" w:rsidR="00446D27" w:rsidRPr="00BA72B2" w:rsidRDefault="00CD73BE" w:rsidP="00BA72B2">
      <w:pPr>
        <w:pStyle w:val="Heading2"/>
        <w:ind w:left="720" w:hanging="720"/>
        <w:rPr>
          <w:sz w:val="28"/>
        </w:rPr>
      </w:pPr>
      <w:r>
        <w:rPr>
          <w:sz w:val="28"/>
        </w:rPr>
        <w:t xml:space="preserve">Sidelink HARQ feedback </w:t>
      </w:r>
      <w:r w:rsidR="00DF7DAF">
        <w:rPr>
          <w:sz w:val="28"/>
        </w:rPr>
        <w:t xml:space="preserve">report </w:t>
      </w:r>
      <w:r>
        <w:rPr>
          <w:sz w:val="28"/>
        </w:rPr>
        <w:t xml:space="preserve">to </w:t>
      </w:r>
      <w:proofErr w:type="spellStart"/>
      <w:r>
        <w:rPr>
          <w:sz w:val="28"/>
        </w:rPr>
        <w:t>gNB</w:t>
      </w:r>
      <w:proofErr w:type="spellEnd"/>
    </w:p>
    <w:p w14:paraId="26C6E547" w14:textId="263409ED" w:rsidR="00446D27" w:rsidRDefault="00446D27" w:rsidP="00446D27">
      <w:pPr>
        <w:pStyle w:val="Heading3"/>
      </w:pPr>
      <w:r>
        <w:t xml:space="preserve">Contents of report </w:t>
      </w:r>
    </w:p>
    <w:p w14:paraId="09E240B7" w14:textId="129610B8" w:rsidR="00B15AB9" w:rsidRDefault="00DF5047" w:rsidP="00B15AB9">
      <w:pPr>
        <w:jc w:val="both"/>
        <w:rPr>
          <w:szCs w:val="20"/>
        </w:rPr>
      </w:pPr>
      <w:r>
        <w:rPr>
          <w:szCs w:val="20"/>
        </w:rPr>
        <w:t xml:space="preserve">The maximum number of HARQ retransmissions of a TB is </w:t>
      </w:r>
      <w:r w:rsidR="00960A93">
        <w:rPr>
          <w:szCs w:val="20"/>
        </w:rPr>
        <w:t>configured</w:t>
      </w:r>
      <w:r>
        <w:rPr>
          <w:szCs w:val="20"/>
        </w:rPr>
        <w:t xml:space="preserve"> as </w:t>
      </w:r>
      <w:r w:rsidR="00960A93">
        <w:rPr>
          <w:szCs w:val="20"/>
        </w:rPr>
        <w:t xml:space="preserve">a </w:t>
      </w:r>
      <w:r>
        <w:rPr>
          <w:szCs w:val="20"/>
        </w:rPr>
        <w:t xml:space="preserve">part of PSSCH configuration. </w:t>
      </w:r>
      <w:r w:rsidR="00B15AB9">
        <w:rPr>
          <w:szCs w:val="20"/>
        </w:rPr>
        <w:t xml:space="preserve">This restriction applies to both dynamic grant and configured grant. </w:t>
      </w:r>
    </w:p>
    <w:p w14:paraId="76EA46B4" w14:textId="77777777" w:rsidR="00B15AB9" w:rsidRDefault="00B15AB9" w:rsidP="00B15AB9">
      <w:pPr>
        <w:jc w:val="both"/>
        <w:rPr>
          <w:szCs w:val="20"/>
        </w:rPr>
      </w:pPr>
    </w:p>
    <w:p w14:paraId="10AE7D0E" w14:textId="61491CFA" w:rsidR="00DF5047" w:rsidRDefault="00B15AB9" w:rsidP="00B15AB9">
      <w:pPr>
        <w:jc w:val="both"/>
        <w:rPr>
          <w:szCs w:val="20"/>
        </w:rPr>
      </w:pPr>
      <w:r>
        <w:rPr>
          <w:szCs w:val="20"/>
        </w:rPr>
        <w:t xml:space="preserve">It is open the contents what a UE reports to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, if the maximum number of HARQ retransmissions of a TB is reached. In our view, UE simply reports ACK or NACK based on the corresponding PSFCH receptions.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 is aware of the maximum number of HARQ retransmissions of a TB, and hence stops scheduling additional retransmission resources</w:t>
      </w:r>
      <w:r w:rsidR="00E85A7B">
        <w:rPr>
          <w:szCs w:val="20"/>
        </w:rPr>
        <w:t xml:space="preserve"> if applicable</w:t>
      </w:r>
      <w:r>
        <w:rPr>
          <w:szCs w:val="20"/>
        </w:rPr>
        <w:t>.</w:t>
      </w:r>
    </w:p>
    <w:p w14:paraId="28B33321" w14:textId="7DBD53CC" w:rsidR="00DF5047" w:rsidRDefault="00DF5047" w:rsidP="00A501E9">
      <w:pPr>
        <w:rPr>
          <w:szCs w:val="20"/>
        </w:rPr>
      </w:pPr>
    </w:p>
    <w:p w14:paraId="141BF851" w14:textId="152C3B08" w:rsidR="00DF5047" w:rsidRPr="00DF5047" w:rsidRDefault="00DF5047" w:rsidP="00DF5047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914355">
        <w:rPr>
          <w:b/>
          <w:i/>
          <w:u w:val="single"/>
        </w:rPr>
        <w:t>7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I</w:t>
      </w:r>
      <w:r w:rsidRPr="00DF5047">
        <w:rPr>
          <w:i/>
        </w:rPr>
        <w:t>n case of reaching the maximum number of HARQ re-transmissions for a TB</w:t>
      </w:r>
      <w:r>
        <w:rPr>
          <w:i/>
        </w:rPr>
        <w:t xml:space="preserve">, </w:t>
      </w:r>
      <w:r w:rsidRPr="00DF5047">
        <w:rPr>
          <w:i/>
        </w:rPr>
        <w:t>UE reports ACK/NACK based on the corresponding PSFCH reception</w:t>
      </w:r>
      <w:r w:rsidR="00B15AB9">
        <w:rPr>
          <w:i/>
        </w:rPr>
        <w:t>s</w:t>
      </w:r>
      <w:r w:rsidRPr="00DF5047">
        <w:rPr>
          <w:i/>
        </w:rPr>
        <w:t>.</w:t>
      </w:r>
    </w:p>
    <w:p w14:paraId="16E7358C" w14:textId="77777777" w:rsidR="00DF5047" w:rsidRDefault="00DF5047" w:rsidP="00A501E9">
      <w:pPr>
        <w:rPr>
          <w:b/>
          <w:i/>
          <w:u w:val="single"/>
        </w:rPr>
      </w:pPr>
    </w:p>
    <w:p w14:paraId="6B7FECC7" w14:textId="451CFBE4" w:rsidR="00A10F5B" w:rsidRPr="00A10F5B" w:rsidRDefault="00A10F5B" w:rsidP="00A501E9">
      <w:pPr>
        <w:pStyle w:val="Heading3"/>
      </w:pPr>
      <w:r>
        <w:t xml:space="preserve">Collisions with </w:t>
      </w:r>
      <w:proofErr w:type="spellStart"/>
      <w:r>
        <w:t>Uu</w:t>
      </w:r>
      <w:proofErr w:type="spellEnd"/>
      <w:r>
        <w:t xml:space="preserve"> </w:t>
      </w:r>
      <w:r w:rsidR="00BA72B2">
        <w:t xml:space="preserve">UCI </w:t>
      </w:r>
      <w:r w:rsidR="00527A22">
        <w:t>transmissions</w:t>
      </w:r>
      <w:r w:rsidR="00605A4F">
        <w:t xml:space="preserve"> </w:t>
      </w:r>
    </w:p>
    <w:p w14:paraId="49BA1151" w14:textId="292C419E" w:rsidR="004A1FC9" w:rsidRDefault="00A501E9" w:rsidP="00A501E9">
      <w:pPr>
        <w:jc w:val="both"/>
        <w:rPr>
          <w:szCs w:val="20"/>
        </w:rPr>
      </w:pPr>
      <w:r>
        <w:rPr>
          <w:bCs/>
          <w:iCs/>
        </w:rPr>
        <w:t xml:space="preserve">It was concluded </w:t>
      </w:r>
      <w:r w:rsidR="00960A93">
        <w:rPr>
          <w:bCs/>
          <w:iCs/>
        </w:rPr>
        <w:fldChar w:fldCharType="begin"/>
      </w:r>
      <w:r w:rsidR="00960A93">
        <w:rPr>
          <w:bCs/>
          <w:iCs/>
        </w:rPr>
        <w:instrText xml:space="preserve"> REF _Ref39738218 \r \h </w:instrText>
      </w:r>
      <w:r w:rsidR="00960A93">
        <w:rPr>
          <w:bCs/>
          <w:iCs/>
        </w:rPr>
      </w:r>
      <w:r w:rsidR="00960A93">
        <w:rPr>
          <w:bCs/>
          <w:iCs/>
        </w:rPr>
        <w:fldChar w:fldCharType="separate"/>
      </w:r>
      <w:r w:rsidR="00914355">
        <w:rPr>
          <w:bCs/>
          <w:iCs/>
        </w:rPr>
        <w:t>[5]</w:t>
      </w:r>
      <w:r w:rsidR="00960A93">
        <w:rPr>
          <w:bCs/>
          <w:iCs/>
        </w:rPr>
        <w:fldChar w:fldCharType="end"/>
      </w:r>
      <w:r>
        <w:rPr>
          <w:bCs/>
          <w:iCs/>
        </w:rPr>
        <w:t xml:space="preserve"> of </w:t>
      </w:r>
      <w:r>
        <w:rPr>
          <w:szCs w:val="20"/>
        </w:rPr>
        <w:t>n</w:t>
      </w:r>
      <w:r w:rsidRPr="00B45711">
        <w:rPr>
          <w:szCs w:val="20"/>
        </w:rPr>
        <w:t xml:space="preserve">o support of multiplexing of SL HARQ and </w:t>
      </w:r>
      <w:proofErr w:type="spellStart"/>
      <w:r w:rsidRPr="00B45711">
        <w:rPr>
          <w:szCs w:val="20"/>
        </w:rPr>
        <w:t>Uu</w:t>
      </w:r>
      <w:proofErr w:type="spellEnd"/>
      <w:r w:rsidRPr="00B45711">
        <w:rPr>
          <w:szCs w:val="20"/>
        </w:rPr>
        <w:t xml:space="preserve"> UCI on PUCCH or PUSCH in Rel-16</w:t>
      </w:r>
      <w:r>
        <w:rPr>
          <w:szCs w:val="20"/>
        </w:rPr>
        <w:t>.</w:t>
      </w:r>
    </w:p>
    <w:p w14:paraId="18C20B5C" w14:textId="151F49A3" w:rsidR="004A1FC9" w:rsidRDefault="004A1FC9" w:rsidP="00A501E9">
      <w:pPr>
        <w:jc w:val="both"/>
        <w:rPr>
          <w:szCs w:val="20"/>
        </w:rPr>
      </w:pPr>
    </w:p>
    <w:p w14:paraId="05FF67B2" w14:textId="2D91968D" w:rsidR="004A1FC9" w:rsidRDefault="004A1FC9" w:rsidP="00A501E9">
      <w:pPr>
        <w:jc w:val="both"/>
        <w:rPr>
          <w:szCs w:val="20"/>
        </w:rPr>
      </w:pPr>
      <w:r>
        <w:rPr>
          <w:szCs w:val="20"/>
        </w:rPr>
        <w:t xml:space="preserve">One may argue that time collision between sidelink HARQ report and </w:t>
      </w:r>
      <w:proofErr w:type="spellStart"/>
      <w:r>
        <w:rPr>
          <w:szCs w:val="20"/>
        </w:rPr>
        <w:t>Uu</w:t>
      </w:r>
      <w:proofErr w:type="spellEnd"/>
      <w:r>
        <w:rPr>
          <w:szCs w:val="20"/>
        </w:rPr>
        <w:t xml:space="preserve"> UCI </w:t>
      </w:r>
      <w:r w:rsidR="00E72EFA">
        <w:rPr>
          <w:szCs w:val="20"/>
        </w:rPr>
        <w:t>is</w:t>
      </w:r>
      <w:r>
        <w:rPr>
          <w:szCs w:val="20"/>
        </w:rPr>
        <w:t xml:space="preserve"> avoid</w:t>
      </w:r>
      <w:r w:rsidR="00E72EFA">
        <w:rPr>
          <w:szCs w:val="20"/>
        </w:rPr>
        <w:t>able</w:t>
      </w:r>
      <w:r>
        <w:rPr>
          <w:szCs w:val="20"/>
        </w:rPr>
        <w:t xml:space="preserve"> by proper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 scheduling. However, in our view, this issue </w:t>
      </w:r>
      <w:r w:rsidR="00E72EFA">
        <w:rPr>
          <w:szCs w:val="20"/>
        </w:rPr>
        <w:t xml:space="preserve">may </w:t>
      </w:r>
      <w:r>
        <w:rPr>
          <w:szCs w:val="20"/>
        </w:rPr>
        <w:t xml:space="preserve">not be fully addressed by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 scheduling, especially with mixed URLLC</w:t>
      </w:r>
      <w:r w:rsidR="00497CF1">
        <w:rPr>
          <w:szCs w:val="20"/>
        </w:rPr>
        <w:t xml:space="preserve">, </w:t>
      </w:r>
      <w:proofErr w:type="spellStart"/>
      <w:r w:rsidR="00497CF1">
        <w:rPr>
          <w:szCs w:val="20"/>
        </w:rPr>
        <w:t>eMBB</w:t>
      </w:r>
      <w:proofErr w:type="spellEnd"/>
      <w:r>
        <w:rPr>
          <w:szCs w:val="20"/>
        </w:rPr>
        <w:t xml:space="preserve"> and sidelink traffic. </w:t>
      </w:r>
    </w:p>
    <w:p w14:paraId="6C6FB58C" w14:textId="77777777" w:rsidR="004A1FC9" w:rsidRDefault="004A1FC9" w:rsidP="00A501E9">
      <w:pPr>
        <w:jc w:val="both"/>
        <w:rPr>
          <w:szCs w:val="20"/>
        </w:rPr>
      </w:pPr>
    </w:p>
    <w:p w14:paraId="0DDE63EF" w14:textId="3649C635" w:rsidR="004A1FC9" w:rsidRDefault="004A1FC9" w:rsidP="004A1FC9">
      <w:pPr>
        <w:jc w:val="both"/>
        <w:rPr>
          <w:szCs w:val="20"/>
        </w:rPr>
      </w:pPr>
      <w:r>
        <w:rPr>
          <w:szCs w:val="20"/>
        </w:rPr>
        <w:t xml:space="preserve">In the case of mixed URLLC and </w:t>
      </w:r>
      <w:proofErr w:type="spellStart"/>
      <w:r>
        <w:rPr>
          <w:szCs w:val="20"/>
        </w:rPr>
        <w:t>eMBB</w:t>
      </w:r>
      <w:proofErr w:type="spellEnd"/>
      <w:r>
        <w:rPr>
          <w:szCs w:val="20"/>
        </w:rPr>
        <w:t xml:space="preserve"> traffic in Rel 16 URLLC discussions, </w:t>
      </w:r>
      <w:r w:rsidRPr="004A1FC9">
        <w:rPr>
          <w:rFonts w:hint="eastAsia"/>
          <w:szCs w:val="20"/>
        </w:rPr>
        <w:t xml:space="preserve">the intra-UE collision handling of URLLC and </w:t>
      </w:r>
      <w:proofErr w:type="spellStart"/>
      <w:r w:rsidRPr="004A1FC9">
        <w:rPr>
          <w:rFonts w:hint="eastAsia"/>
          <w:szCs w:val="20"/>
        </w:rPr>
        <w:t>eMBB</w:t>
      </w:r>
      <w:proofErr w:type="spellEnd"/>
      <w:r w:rsidRPr="004A1FC9">
        <w:rPr>
          <w:rFonts w:hint="eastAsia"/>
          <w:szCs w:val="20"/>
        </w:rPr>
        <w:t xml:space="preserve"> uplink transmissions is </w:t>
      </w:r>
      <w:r w:rsidR="00204605">
        <w:rPr>
          <w:szCs w:val="20"/>
        </w:rPr>
        <w:t>via</w:t>
      </w:r>
      <w:r w:rsidRPr="004A1FC9">
        <w:rPr>
          <w:rFonts w:hint="eastAsia"/>
          <w:szCs w:val="20"/>
        </w:rPr>
        <w:t xml:space="preserve"> a way that URLLC HARQ-ACK</w:t>
      </w:r>
      <w:r>
        <w:rPr>
          <w:szCs w:val="20"/>
        </w:rPr>
        <w:t>/SR/CSI/PUSCH</w:t>
      </w:r>
      <w:r w:rsidRPr="004A1FC9">
        <w:rPr>
          <w:rFonts w:hint="eastAsia"/>
          <w:szCs w:val="20"/>
        </w:rPr>
        <w:t xml:space="preserve"> is prioritized over </w:t>
      </w:r>
      <w:proofErr w:type="spellStart"/>
      <w:r w:rsidRPr="004A1FC9">
        <w:rPr>
          <w:rFonts w:hint="eastAsia"/>
          <w:szCs w:val="20"/>
        </w:rPr>
        <w:t>eMBB</w:t>
      </w:r>
      <w:proofErr w:type="spellEnd"/>
      <w:r w:rsidRPr="004A1FC9">
        <w:rPr>
          <w:rFonts w:hint="eastAsia"/>
          <w:szCs w:val="20"/>
        </w:rPr>
        <w:t xml:space="preserve"> HARQ-ACK</w:t>
      </w:r>
      <w:r>
        <w:rPr>
          <w:szCs w:val="20"/>
        </w:rPr>
        <w:t>/SR/PUSCH</w:t>
      </w:r>
      <w:r w:rsidRPr="004A1FC9">
        <w:rPr>
          <w:rFonts w:hint="eastAsia"/>
          <w:szCs w:val="20"/>
        </w:rPr>
        <w:t xml:space="preserve"> (i.e. </w:t>
      </w:r>
      <w:proofErr w:type="spellStart"/>
      <w:r w:rsidRPr="004A1FC9">
        <w:rPr>
          <w:rFonts w:hint="eastAsia"/>
          <w:szCs w:val="20"/>
        </w:rPr>
        <w:t>eMBB</w:t>
      </w:r>
      <w:proofErr w:type="spellEnd"/>
      <w:r w:rsidRPr="004A1FC9">
        <w:rPr>
          <w:rFonts w:hint="eastAsia"/>
          <w:szCs w:val="20"/>
        </w:rPr>
        <w:t xml:space="preserve"> </w:t>
      </w:r>
      <w:r>
        <w:rPr>
          <w:szCs w:val="20"/>
        </w:rPr>
        <w:t>uplink transmissions are</w:t>
      </w:r>
      <w:r w:rsidRPr="004A1FC9">
        <w:rPr>
          <w:rFonts w:hint="eastAsia"/>
          <w:szCs w:val="20"/>
        </w:rPr>
        <w:t xml:space="preserve"> dropped). </w:t>
      </w:r>
    </w:p>
    <w:p w14:paraId="397231BC" w14:textId="77777777" w:rsidR="004A1FC9" w:rsidRDefault="004A1FC9" w:rsidP="004A1FC9">
      <w:pPr>
        <w:jc w:val="both"/>
        <w:rPr>
          <w:szCs w:val="20"/>
        </w:rPr>
      </w:pPr>
    </w:p>
    <w:p w14:paraId="39F774F2" w14:textId="77777777" w:rsidR="00870C35" w:rsidRDefault="004A1FC9" w:rsidP="00517557">
      <w:pPr>
        <w:jc w:val="both"/>
        <w:rPr>
          <w:szCs w:val="20"/>
        </w:rPr>
      </w:pPr>
      <w:r w:rsidRPr="004A1FC9">
        <w:rPr>
          <w:rFonts w:hint="eastAsia"/>
          <w:szCs w:val="20"/>
        </w:rPr>
        <w:t xml:space="preserve">The similar issue exists between URLLC </w:t>
      </w:r>
      <w:r w:rsidR="00FF35D4">
        <w:rPr>
          <w:szCs w:val="20"/>
        </w:rPr>
        <w:t>UCI</w:t>
      </w:r>
      <w:r>
        <w:rPr>
          <w:szCs w:val="20"/>
        </w:rPr>
        <w:t xml:space="preserve"> transmission</w:t>
      </w:r>
      <w:r w:rsidRPr="004A1FC9">
        <w:rPr>
          <w:rFonts w:hint="eastAsia"/>
          <w:szCs w:val="20"/>
        </w:rPr>
        <w:t xml:space="preserve"> and </w:t>
      </w:r>
      <w:r>
        <w:rPr>
          <w:szCs w:val="20"/>
        </w:rPr>
        <w:t>sidelink</w:t>
      </w:r>
      <w:r w:rsidRPr="004A1FC9">
        <w:rPr>
          <w:rFonts w:hint="eastAsia"/>
          <w:szCs w:val="20"/>
        </w:rPr>
        <w:t xml:space="preserve"> HARQ report. Consider an example </w:t>
      </w:r>
      <w:r w:rsidR="00497CF1">
        <w:rPr>
          <w:szCs w:val="20"/>
        </w:rPr>
        <w:t>where</w:t>
      </w:r>
      <w:r w:rsidRPr="004A1FC9">
        <w:rPr>
          <w:rFonts w:hint="eastAsia"/>
          <w:szCs w:val="20"/>
        </w:rPr>
        <w:t xml:space="preserve"> </w:t>
      </w:r>
      <w:proofErr w:type="spellStart"/>
      <w:r w:rsidRPr="004A1FC9">
        <w:rPr>
          <w:rFonts w:hint="eastAsia"/>
          <w:szCs w:val="20"/>
        </w:rPr>
        <w:t>gNB</w:t>
      </w:r>
      <w:proofErr w:type="spellEnd"/>
      <w:r w:rsidRPr="004A1FC9">
        <w:rPr>
          <w:rFonts w:hint="eastAsia"/>
          <w:szCs w:val="20"/>
        </w:rPr>
        <w:t xml:space="preserve"> </w:t>
      </w:r>
      <w:r w:rsidR="00E72EFA">
        <w:rPr>
          <w:szCs w:val="20"/>
        </w:rPr>
        <w:t>has scheduled</w:t>
      </w:r>
      <w:r w:rsidRPr="004A1FC9">
        <w:rPr>
          <w:rFonts w:hint="eastAsia"/>
          <w:szCs w:val="20"/>
        </w:rPr>
        <w:t xml:space="preserve"> sidelink HARQ report. For an </w:t>
      </w:r>
      <w:r w:rsidR="00E72EFA">
        <w:rPr>
          <w:szCs w:val="20"/>
        </w:rPr>
        <w:t xml:space="preserve">incoming </w:t>
      </w:r>
      <w:r w:rsidRPr="004A1FC9">
        <w:rPr>
          <w:rFonts w:hint="eastAsia"/>
          <w:szCs w:val="20"/>
        </w:rPr>
        <w:t xml:space="preserve">high priority </w:t>
      </w:r>
      <w:r>
        <w:rPr>
          <w:szCs w:val="20"/>
        </w:rPr>
        <w:t>downlink</w:t>
      </w:r>
      <w:r w:rsidRPr="004A1FC9">
        <w:rPr>
          <w:rFonts w:hint="eastAsia"/>
          <w:szCs w:val="20"/>
        </w:rPr>
        <w:t xml:space="preserve"> URLLC data, </w:t>
      </w:r>
      <w:proofErr w:type="spellStart"/>
      <w:r w:rsidRPr="004A1FC9">
        <w:rPr>
          <w:rFonts w:hint="eastAsia"/>
          <w:szCs w:val="20"/>
        </w:rPr>
        <w:t>gNB</w:t>
      </w:r>
      <w:proofErr w:type="spellEnd"/>
      <w:r w:rsidRPr="004A1FC9">
        <w:rPr>
          <w:rFonts w:hint="eastAsia"/>
          <w:szCs w:val="20"/>
        </w:rPr>
        <w:t xml:space="preserve"> need</w:t>
      </w:r>
      <w:r>
        <w:rPr>
          <w:szCs w:val="20"/>
        </w:rPr>
        <w:t>s</w:t>
      </w:r>
      <w:r w:rsidRPr="004A1FC9">
        <w:rPr>
          <w:rFonts w:hint="eastAsia"/>
          <w:szCs w:val="20"/>
        </w:rPr>
        <w:t xml:space="preserve"> to schedule URLLC HARQ-ACK feedback </w:t>
      </w:r>
      <w:r w:rsidR="00E72EFA">
        <w:rPr>
          <w:szCs w:val="20"/>
        </w:rPr>
        <w:t>at time overlap</w:t>
      </w:r>
      <w:r w:rsidR="00204605">
        <w:rPr>
          <w:szCs w:val="20"/>
        </w:rPr>
        <w:t>ping</w:t>
      </w:r>
      <w:r w:rsidR="00E72EFA">
        <w:rPr>
          <w:szCs w:val="20"/>
        </w:rPr>
        <w:t xml:space="preserve"> with</w:t>
      </w:r>
      <w:r w:rsidRPr="004A1FC9">
        <w:rPr>
          <w:rFonts w:hint="eastAsia"/>
          <w:szCs w:val="20"/>
        </w:rPr>
        <w:t xml:space="preserve"> </w:t>
      </w:r>
      <w:r w:rsidR="00E72EFA">
        <w:rPr>
          <w:szCs w:val="20"/>
        </w:rPr>
        <w:t>the</w:t>
      </w:r>
      <w:r w:rsidRPr="004A1FC9">
        <w:rPr>
          <w:rFonts w:hint="eastAsia"/>
          <w:szCs w:val="20"/>
        </w:rPr>
        <w:t xml:space="preserve"> scheduled </w:t>
      </w:r>
      <w:r w:rsidR="00E72EFA">
        <w:rPr>
          <w:szCs w:val="20"/>
        </w:rPr>
        <w:t>sidelink</w:t>
      </w:r>
      <w:r w:rsidRPr="004A1FC9">
        <w:rPr>
          <w:rFonts w:hint="eastAsia"/>
          <w:szCs w:val="20"/>
        </w:rPr>
        <w:t xml:space="preserve"> HARQ report. </w:t>
      </w:r>
    </w:p>
    <w:p w14:paraId="048E2E30" w14:textId="200E72EB" w:rsidR="00870C35" w:rsidRDefault="00870C35" w:rsidP="00517557">
      <w:pPr>
        <w:jc w:val="both"/>
        <w:rPr>
          <w:szCs w:val="20"/>
        </w:rPr>
      </w:pPr>
    </w:p>
    <w:p w14:paraId="40E307AA" w14:textId="5DB75CA8" w:rsidR="004A12C3" w:rsidRDefault="00870C35" w:rsidP="00870C35">
      <w:pPr>
        <w:jc w:val="both"/>
        <w:rPr>
          <w:szCs w:val="20"/>
        </w:rPr>
      </w:pPr>
      <w:r>
        <w:rPr>
          <w:szCs w:val="20"/>
        </w:rPr>
        <w:t xml:space="preserve">A new RRC parameter </w:t>
      </w:r>
      <w:proofErr w:type="spellStart"/>
      <w:r w:rsidRPr="009A29C9">
        <w:rPr>
          <w:i/>
        </w:rPr>
        <w:t>sl-PriorityThresholdULURLLC</w:t>
      </w:r>
      <w:proofErr w:type="spellEnd"/>
      <w:r>
        <w:rPr>
          <w:i/>
        </w:rPr>
        <w:t xml:space="preserve"> </w:t>
      </w:r>
      <w:r>
        <w:rPr>
          <w:szCs w:val="20"/>
        </w:rPr>
        <w:t xml:space="preserve">was introduced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_Ref39499341 \r \h </w:instrText>
      </w:r>
      <w:r>
        <w:rPr>
          <w:szCs w:val="20"/>
        </w:rPr>
      </w:r>
      <w:r>
        <w:rPr>
          <w:szCs w:val="20"/>
        </w:rPr>
        <w:fldChar w:fldCharType="separate"/>
      </w:r>
      <w:r w:rsidR="00914355">
        <w:rPr>
          <w:szCs w:val="20"/>
        </w:rPr>
        <w:t>[4]</w:t>
      </w:r>
      <w:r>
        <w:rPr>
          <w:szCs w:val="20"/>
        </w:rPr>
        <w:fldChar w:fldCharType="end"/>
      </w:r>
      <w:r>
        <w:rPr>
          <w:szCs w:val="20"/>
        </w:rPr>
        <w:t xml:space="preserve"> to handle the prioritization between sidelink transmission (PSFCH, S-SSB) and uplink URLLC transmission. If this parameter is configured, then LTE V2X prioritization rule is used based on this threshold. Otherwise, uplink URLLC transmission is prioritized. </w:t>
      </w:r>
    </w:p>
    <w:p w14:paraId="716592E3" w14:textId="77777777" w:rsidR="004A12C3" w:rsidRDefault="004A12C3" w:rsidP="00870C35">
      <w:pPr>
        <w:jc w:val="both"/>
        <w:rPr>
          <w:szCs w:val="20"/>
        </w:rPr>
      </w:pPr>
    </w:p>
    <w:p w14:paraId="0D079FC8" w14:textId="67D59974" w:rsidR="00527A22" w:rsidRPr="00497CF1" w:rsidRDefault="00870C35" w:rsidP="00870C35">
      <w:pPr>
        <w:jc w:val="both"/>
        <w:rPr>
          <w:szCs w:val="20"/>
        </w:rPr>
      </w:pPr>
      <w:r>
        <w:rPr>
          <w:szCs w:val="20"/>
        </w:rPr>
        <w:t xml:space="preserve">We think the similar principle is used for the prioritization between URLLC UCI and sidelink HARQ report to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. Specifically, in </w:t>
      </w:r>
      <w:r w:rsidRPr="00870C35">
        <w:rPr>
          <w:iCs/>
        </w:rPr>
        <w:t xml:space="preserve">case of time overlap between URLLC UCI transmission (i.e., “priority indicator” field in scheduling DCI format equal to 1) and sidelink HARQ report to </w:t>
      </w:r>
      <w:proofErr w:type="spellStart"/>
      <w:r w:rsidRPr="00870C35">
        <w:rPr>
          <w:iCs/>
        </w:rPr>
        <w:t>gNB</w:t>
      </w:r>
      <w:proofErr w:type="spellEnd"/>
      <w:r w:rsidRPr="00870C35">
        <w:rPr>
          <w:iCs/>
        </w:rPr>
        <w:t xml:space="preserve">, if the parameter </w:t>
      </w:r>
      <w:proofErr w:type="spellStart"/>
      <w:r w:rsidRPr="00870C35">
        <w:rPr>
          <w:i/>
        </w:rPr>
        <w:t>sl-PriorityThresholdULURLLC</w:t>
      </w:r>
      <w:proofErr w:type="spellEnd"/>
      <w:r w:rsidRPr="00870C35">
        <w:rPr>
          <w:iCs/>
        </w:rPr>
        <w:t xml:space="preserve"> is configured, then LTE V2X </w:t>
      </w:r>
      <w:r>
        <w:rPr>
          <w:iCs/>
        </w:rPr>
        <w:t xml:space="preserve">prioritization </w:t>
      </w:r>
      <w:r w:rsidRPr="00870C35">
        <w:rPr>
          <w:iCs/>
        </w:rPr>
        <w:t>rule is used based on</w:t>
      </w:r>
      <w:r>
        <w:rPr>
          <w:iCs/>
        </w:rPr>
        <w:t xml:space="preserve"> this threshold and the deprioritized one is dropped</w:t>
      </w:r>
      <w:r w:rsidRPr="00870C35">
        <w:rPr>
          <w:iCs/>
        </w:rPr>
        <w:t xml:space="preserve">. Otherwise, sidelink HARQ report to </w:t>
      </w:r>
      <w:proofErr w:type="spellStart"/>
      <w:r w:rsidRPr="00870C35">
        <w:rPr>
          <w:iCs/>
        </w:rPr>
        <w:t>gNB</w:t>
      </w:r>
      <w:proofErr w:type="spellEnd"/>
      <w:r w:rsidRPr="00870C35">
        <w:rPr>
          <w:iCs/>
        </w:rPr>
        <w:t xml:space="preserve"> is dropped</w:t>
      </w:r>
      <w:r>
        <w:rPr>
          <w:iCs/>
        </w:rPr>
        <w:t xml:space="preserve"> and URLLC UCI is transmitted. </w:t>
      </w:r>
    </w:p>
    <w:p w14:paraId="5551B03D" w14:textId="77777777" w:rsidR="007E1752" w:rsidRDefault="007E1752" w:rsidP="00517557">
      <w:pPr>
        <w:jc w:val="both"/>
        <w:rPr>
          <w:i/>
        </w:rPr>
      </w:pPr>
    </w:p>
    <w:p w14:paraId="04FAF151" w14:textId="77777777" w:rsidR="001E6034" w:rsidRPr="00B15AB9" w:rsidRDefault="001E6034" w:rsidP="001E6034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8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In case of time overlap between URLLC UCI transmission (i.e., “priority indicator” field in scheduling DCI </w:t>
      </w:r>
      <w:r w:rsidRPr="009A29C9">
        <w:rPr>
          <w:i/>
        </w:rPr>
        <w:t xml:space="preserve">format equal to 1) and sidelink HARQ report to </w:t>
      </w:r>
      <w:proofErr w:type="spellStart"/>
      <w:r w:rsidRPr="009A29C9">
        <w:rPr>
          <w:i/>
        </w:rPr>
        <w:t>gNB</w:t>
      </w:r>
      <w:proofErr w:type="spellEnd"/>
      <w:r w:rsidRPr="009A29C9">
        <w:rPr>
          <w:i/>
        </w:rPr>
        <w:t xml:space="preserve">, if the parameter </w:t>
      </w:r>
      <w:r>
        <w:rPr>
          <w:i/>
        </w:rPr>
        <w:t>“</w:t>
      </w:r>
      <w:proofErr w:type="spellStart"/>
      <w:r w:rsidRPr="009A29C9">
        <w:rPr>
          <w:i/>
        </w:rPr>
        <w:t>sl-PriorityThresholdULURLLC</w:t>
      </w:r>
      <w:proofErr w:type="spellEnd"/>
      <w:r>
        <w:rPr>
          <w:i/>
        </w:rPr>
        <w:t xml:space="preserve">” </w:t>
      </w:r>
      <w:r w:rsidRPr="009A29C9">
        <w:rPr>
          <w:i/>
        </w:rPr>
        <w:t>is configured, then LTE V2X</w:t>
      </w:r>
      <w:r>
        <w:rPr>
          <w:i/>
        </w:rPr>
        <w:t xml:space="preserve"> prioritization</w:t>
      </w:r>
      <w:r w:rsidRPr="009A29C9">
        <w:rPr>
          <w:i/>
        </w:rPr>
        <w:t xml:space="preserve"> rule is used based on </w:t>
      </w:r>
      <w:r>
        <w:rPr>
          <w:i/>
        </w:rPr>
        <w:t>this threshold and deprioritized one is dropped</w:t>
      </w:r>
      <w:r w:rsidRPr="009A29C9">
        <w:rPr>
          <w:i/>
        </w:rPr>
        <w:t>.</w:t>
      </w:r>
      <w:r>
        <w:rPr>
          <w:i/>
        </w:rPr>
        <w:t xml:space="preserve"> Otherwise,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is dropped.</w:t>
      </w:r>
    </w:p>
    <w:p w14:paraId="6049DF5A" w14:textId="77777777" w:rsidR="00FD796C" w:rsidRDefault="00FD796C" w:rsidP="00517557">
      <w:pPr>
        <w:jc w:val="both"/>
        <w:rPr>
          <w:iCs/>
        </w:rPr>
      </w:pPr>
    </w:p>
    <w:p w14:paraId="60492CDF" w14:textId="0CC816C2" w:rsidR="00497CF1" w:rsidRDefault="004A12C3" w:rsidP="00517557">
      <w:pPr>
        <w:jc w:val="both"/>
        <w:rPr>
          <w:bCs/>
          <w:iCs/>
        </w:rPr>
      </w:pPr>
      <w:r>
        <w:rPr>
          <w:iCs/>
        </w:rPr>
        <w:t xml:space="preserve">For the time overlap between </w:t>
      </w:r>
      <w:proofErr w:type="spellStart"/>
      <w:r w:rsidR="00497CF1">
        <w:rPr>
          <w:iCs/>
        </w:rPr>
        <w:t>eMBB</w:t>
      </w:r>
      <w:proofErr w:type="spellEnd"/>
      <w:r w:rsidR="00497CF1">
        <w:rPr>
          <w:iCs/>
        </w:rPr>
        <w:t xml:space="preserve"> UCI transmission </w:t>
      </w:r>
      <w:r>
        <w:rPr>
          <w:iCs/>
        </w:rPr>
        <w:t xml:space="preserve">and </w:t>
      </w:r>
      <w:r w:rsidR="00497CF1">
        <w:rPr>
          <w:iCs/>
        </w:rPr>
        <w:t xml:space="preserve">sidelink HARQ report to </w:t>
      </w:r>
      <w:proofErr w:type="spellStart"/>
      <w:r w:rsidR="00497CF1">
        <w:rPr>
          <w:iCs/>
        </w:rPr>
        <w:t>gNB</w:t>
      </w:r>
      <w:proofErr w:type="spellEnd"/>
      <w:r w:rsidR="00497CF1">
        <w:rPr>
          <w:iCs/>
        </w:rPr>
        <w:t xml:space="preserve">, </w:t>
      </w:r>
      <w:r>
        <w:rPr>
          <w:iCs/>
        </w:rPr>
        <w:t>w</w:t>
      </w:r>
      <w:r w:rsidR="009A29C9">
        <w:rPr>
          <w:bCs/>
          <w:iCs/>
        </w:rPr>
        <w:t>e propose to apply LTE V2X prioritization rule to determine which one is dropped.</w:t>
      </w:r>
      <w:r>
        <w:rPr>
          <w:bCs/>
          <w:iCs/>
        </w:rPr>
        <w:t xml:space="preserve"> Specifically, i</w:t>
      </w:r>
      <w:r w:rsidR="00497CF1">
        <w:rPr>
          <w:bCs/>
          <w:iCs/>
        </w:rPr>
        <w:t xml:space="preserve">f the </w:t>
      </w:r>
      <w:r w:rsidR="00996CAC">
        <w:rPr>
          <w:bCs/>
          <w:iCs/>
        </w:rPr>
        <w:t>priority value</w:t>
      </w:r>
      <w:r w:rsidR="00497CF1">
        <w:rPr>
          <w:bCs/>
          <w:iCs/>
        </w:rPr>
        <w:t xml:space="preserve"> </w:t>
      </w:r>
      <w:r w:rsidR="00996CAC">
        <w:rPr>
          <w:bCs/>
          <w:iCs/>
        </w:rPr>
        <w:t xml:space="preserve">in SCI </w:t>
      </w:r>
      <w:r w:rsidR="00497CF1">
        <w:rPr>
          <w:bCs/>
          <w:iCs/>
        </w:rPr>
        <w:t xml:space="preserve">associated with the sidelink HARQ report to </w:t>
      </w:r>
      <w:proofErr w:type="spellStart"/>
      <w:r w:rsidR="00497CF1">
        <w:rPr>
          <w:bCs/>
          <w:iCs/>
        </w:rPr>
        <w:t>gNB</w:t>
      </w:r>
      <w:proofErr w:type="spellEnd"/>
      <w:r w:rsidR="00497CF1">
        <w:rPr>
          <w:bCs/>
          <w:iCs/>
        </w:rPr>
        <w:t xml:space="preserve"> is above a certain threshold, then the sidelink HARQ report to </w:t>
      </w:r>
      <w:proofErr w:type="spellStart"/>
      <w:r w:rsidR="00497CF1">
        <w:rPr>
          <w:bCs/>
          <w:iCs/>
        </w:rPr>
        <w:t>gNB</w:t>
      </w:r>
      <w:proofErr w:type="spellEnd"/>
      <w:r w:rsidR="00497CF1">
        <w:rPr>
          <w:bCs/>
          <w:iCs/>
        </w:rPr>
        <w:t xml:space="preserve"> is dropped. Otherwise, the </w:t>
      </w:r>
      <w:proofErr w:type="spellStart"/>
      <w:r w:rsidR="00497CF1">
        <w:rPr>
          <w:bCs/>
          <w:iCs/>
        </w:rPr>
        <w:t>eMBB</w:t>
      </w:r>
      <w:proofErr w:type="spellEnd"/>
      <w:r w:rsidR="00497CF1">
        <w:rPr>
          <w:bCs/>
          <w:iCs/>
        </w:rPr>
        <w:t xml:space="preserve"> UCI transmission </w:t>
      </w:r>
      <w:r w:rsidR="003911FD">
        <w:rPr>
          <w:bCs/>
          <w:iCs/>
        </w:rPr>
        <w:t>is</w:t>
      </w:r>
      <w:r w:rsidR="00497CF1">
        <w:rPr>
          <w:bCs/>
          <w:iCs/>
        </w:rPr>
        <w:t xml:space="preserve"> dropped. </w:t>
      </w:r>
      <w:r w:rsidR="003911FD">
        <w:rPr>
          <w:bCs/>
          <w:iCs/>
        </w:rPr>
        <w:t xml:space="preserve">For multiple sidelink HARQ reports, the smallest priority value in all SCI associated with these sidelink HARQ reports is used. </w:t>
      </w:r>
    </w:p>
    <w:p w14:paraId="4EDC94D3" w14:textId="77777777" w:rsidR="00497CF1" w:rsidRPr="00497CF1" w:rsidRDefault="00497CF1" w:rsidP="00517557">
      <w:pPr>
        <w:jc w:val="both"/>
        <w:rPr>
          <w:iCs/>
        </w:rPr>
      </w:pPr>
    </w:p>
    <w:p w14:paraId="733C3B60" w14:textId="74942AEA" w:rsidR="005658B4" w:rsidRDefault="005658B4" w:rsidP="005658B4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914355">
        <w:rPr>
          <w:b/>
          <w:i/>
          <w:u w:val="single"/>
        </w:rPr>
        <w:t>9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In case of time overlap between </w:t>
      </w:r>
      <w:proofErr w:type="spellStart"/>
      <w:r>
        <w:rPr>
          <w:i/>
        </w:rPr>
        <w:t>eMBB</w:t>
      </w:r>
      <w:proofErr w:type="spellEnd"/>
      <w:r>
        <w:rPr>
          <w:i/>
        </w:rPr>
        <w:t xml:space="preserve"> UCI transmission and sidelink HARQ report </w:t>
      </w:r>
      <w:r w:rsidR="0039201C">
        <w:rPr>
          <w:i/>
        </w:rPr>
        <w:t xml:space="preserve">to </w:t>
      </w:r>
      <w:proofErr w:type="spellStart"/>
      <w:r w:rsidR="0039201C">
        <w:rPr>
          <w:i/>
        </w:rPr>
        <w:t>gNB</w:t>
      </w:r>
      <w:proofErr w:type="spellEnd"/>
      <w:r>
        <w:rPr>
          <w:i/>
        </w:rPr>
        <w:t xml:space="preserve">, </w:t>
      </w:r>
      <w:r w:rsidR="00891CC1">
        <w:rPr>
          <w:i/>
        </w:rPr>
        <w:t xml:space="preserve">LTE V2X </w:t>
      </w:r>
      <w:r w:rsidR="004A12C3">
        <w:rPr>
          <w:i/>
        </w:rPr>
        <w:t xml:space="preserve">prioritization </w:t>
      </w:r>
      <w:r w:rsidR="00891CC1">
        <w:rPr>
          <w:i/>
        </w:rPr>
        <w:t>rule is used</w:t>
      </w:r>
      <w:r w:rsidR="004A12C3">
        <w:rPr>
          <w:i/>
        </w:rPr>
        <w:t xml:space="preserve"> and the deprioritized one is dropped</w:t>
      </w:r>
      <w:r w:rsidR="00891CC1">
        <w:rPr>
          <w:i/>
        </w:rPr>
        <w:t xml:space="preserve">. Specifically, </w:t>
      </w:r>
      <w:r w:rsidR="0039201C">
        <w:rPr>
          <w:i/>
        </w:rPr>
        <w:t xml:space="preserve">if </w:t>
      </w:r>
      <w:r>
        <w:rPr>
          <w:i/>
        </w:rPr>
        <w:t>the</w:t>
      </w:r>
      <w:r w:rsidR="003911FD">
        <w:rPr>
          <w:i/>
        </w:rPr>
        <w:t xml:space="preserve"> smallest</w:t>
      </w:r>
      <w:r>
        <w:rPr>
          <w:i/>
        </w:rPr>
        <w:t xml:space="preserve"> priority</w:t>
      </w:r>
      <w:r w:rsidR="00996CAC">
        <w:rPr>
          <w:i/>
        </w:rPr>
        <w:t xml:space="preserve"> value in SCI</w:t>
      </w:r>
      <w:r>
        <w:rPr>
          <w:i/>
        </w:rPr>
        <w:t xml:space="preserve"> associated with </w:t>
      </w:r>
      <w:r w:rsidR="003911FD">
        <w:rPr>
          <w:i/>
        </w:rPr>
        <w:t xml:space="preserve">multiple </w:t>
      </w:r>
      <w:r>
        <w:rPr>
          <w:i/>
        </w:rPr>
        <w:t xml:space="preserve">sidelink HARQ report </w:t>
      </w:r>
      <w:r w:rsidR="00331884">
        <w:rPr>
          <w:i/>
        </w:rPr>
        <w:t xml:space="preserve">is </w:t>
      </w:r>
      <w:r w:rsidR="0039201C">
        <w:rPr>
          <w:i/>
        </w:rPr>
        <w:t>high</w:t>
      </w:r>
      <w:r w:rsidR="00331884">
        <w:rPr>
          <w:i/>
        </w:rPr>
        <w:t xml:space="preserve">er than </w:t>
      </w:r>
      <w:r w:rsidR="0039201C">
        <w:rPr>
          <w:i/>
        </w:rPr>
        <w:t xml:space="preserve">a threshold, then sidelink HARQ report to </w:t>
      </w:r>
      <w:proofErr w:type="spellStart"/>
      <w:r w:rsidR="0039201C">
        <w:rPr>
          <w:i/>
        </w:rPr>
        <w:t>gNB</w:t>
      </w:r>
      <w:proofErr w:type="spellEnd"/>
      <w:r w:rsidR="0039201C">
        <w:rPr>
          <w:i/>
        </w:rPr>
        <w:t xml:space="preserve"> is dropped. Otherwise, the </w:t>
      </w:r>
      <w:proofErr w:type="spellStart"/>
      <w:r w:rsidR="0039201C">
        <w:rPr>
          <w:i/>
        </w:rPr>
        <w:t>eMBB</w:t>
      </w:r>
      <w:proofErr w:type="spellEnd"/>
      <w:r w:rsidR="0039201C">
        <w:rPr>
          <w:i/>
        </w:rPr>
        <w:t xml:space="preserve"> UCI transmission</w:t>
      </w:r>
      <w:r w:rsidR="00497CF1">
        <w:rPr>
          <w:i/>
        </w:rPr>
        <w:t xml:space="preserve"> is</w:t>
      </w:r>
      <w:r w:rsidR="0039201C">
        <w:rPr>
          <w:i/>
        </w:rPr>
        <w:t xml:space="preserve"> dropped. </w:t>
      </w:r>
    </w:p>
    <w:p w14:paraId="7234F46A" w14:textId="77777777" w:rsidR="00BA72B2" w:rsidRDefault="00BA72B2" w:rsidP="00BA72B2">
      <w:pPr>
        <w:rPr>
          <w:b/>
          <w:i/>
          <w:u w:val="single"/>
        </w:rPr>
      </w:pPr>
    </w:p>
    <w:p w14:paraId="6AB3297A" w14:textId="03F84188" w:rsidR="00BA72B2" w:rsidRPr="00BA72B2" w:rsidRDefault="00BA72B2" w:rsidP="00BA72B2">
      <w:pPr>
        <w:pStyle w:val="Heading3"/>
      </w:pPr>
      <w:r>
        <w:t xml:space="preserve">Transmission on PUSCH </w:t>
      </w:r>
    </w:p>
    <w:p w14:paraId="2B4916DC" w14:textId="4EDD9710" w:rsidR="00680E0D" w:rsidRDefault="007E1752" w:rsidP="00517557">
      <w:pPr>
        <w:jc w:val="both"/>
        <w:rPr>
          <w:iCs/>
        </w:rPr>
      </w:pPr>
      <w:r>
        <w:rPr>
          <w:iCs/>
        </w:rPr>
        <w:t xml:space="preserve">In NR </w:t>
      </w:r>
      <w:proofErr w:type="spellStart"/>
      <w:r>
        <w:rPr>
          <w:iCs/>
        </w:rPr>
        <w:t>Uu</w:t>
      </w:r>
      <w:proofErr w:type="spellEnd"/>
      <w:r>
        <w:rPr>
          <w:iCs/>
        </w:rPr>
        <w:t>, if UCI transmission overlaps with PUSCH transmission, the UCI is piggybacked on PUSCH</w:t>
      </w:r>
      <w:r w:rsidR="00680E0D">
        <w:rPr>
          <w:iCs/>
        </w:rPr>
        <w:t>, where t</w:t>
      </w:r>
      <w:r>
        <w:rPr>
          <w:iCs/>
        </w:rPr>
        <w:t>he number of REs used by UCI is calculated via beta</w:t>
      </w:r>
      <w:r w:rsidR="00680E0D">
        <w:rPr>
          <w:iCs/>
        </w:rPr>
        <w:t xml:space="preserve"> </w:t>
      </w:r>
      <w:r>
        <w:rPr>
          <w:iCs/>
        </w:rPr>
        <w:t>offset.</w:t>
      </w:r>
      <w:r w:rsidR="00680E0D">
        <w:rPr>
          <w:iCs/>
        </w:rPr>
        <w:t xml:space="preserve"> A semi-static beta offset is configured or a set of 4 beta offsets is configured with set index being indicated dynamically in DCI.</w:t>
      </w:r>
    </w:p>
    <w:p w14:paraId="22220CC6" w14:textId="77777777" w:rsidR="00680E0D" w:rsidRDefault="00680E0D" w:rsidP="00517557">
      <w:pPr>
        <w:jc w:val="both"/>
        <w:rPr>
          <w:iCs/>
        </w:rPr>
      </w:pPr>
    </w:p>
    <w:p w14:paraId="41A1A2CC" w14:textId="35F3791B" w:rsidR="007E1752" w:rsidRDefault="007E1752" w:rsidP="00517557">
      <w:pPr>
        <w:jc w:val="both"/>
        <w:rPr>
          <w:iCs/>
        </w:rPr>
      </w:pPr>
      <w:r>
        <w:rPr>
          <w:iCs/>
        </w:rPr>
        <w:t xml:space="preserve">It is supported </w:t>
      </w:r>
      <w:r w:rsidR="00605A4F">
        <w:rPr>
          <w:iCs/>
        </w:rPr>
        <w:fldChar w:fldCharType="begin"/>
      </w:r>
      <w:r w:rsidR="00605A4F">
        <w:rPr>
          <w:iCs/>
        </w:rPr>
        <w:instrText xml:space="preserve"> REF _Ref30281067 \r \h </w:instrText>
      </w:r>
      <w:r w:rsidR="00605A4F">
        <w:rPr>
          <w:iCs/>
        </w:rPr>
      </w:r>
      <w:r w:rsidR="00605A4F">
        <w:rPr>
          <w:iCs/>
        </w:rPr>
        <w:fldChar w:fldCharType="separate"/>
      </w:r>
      <w:r w:rsidR="00914355">
        <w:rPr>
          <w:iCs/>
        </w:rPr>
        <w:t>[7]</w:t>
      </w:r>
      <w:r w:rsidR="00605A4F">
        <w:rPr>
          <w:iCs/>
        </w:rPr>
        <w:fldChar w:fldCharType="end"/>
      </w:r>
      <w:r w:rsidR="00605A4F">
        <w:rPr>
          <w:iCs/>
        </w:rPr>
        <w:t xml:space="preserve"> </w:t>
      </w:r>
      <w:r>
        <w:rPr>
          <w:iCs/>
        </w:rPr>
        <w:t xml:space="preserve">to transmit sidelink HARQ report to </w:t>
      </w:r>
      <w:proofErr w:type="spellStart"/>
      <w:r>
        <w:rPr>
          <w:iCs/>
        </w:rPr>
        <w:t>gNB</w:t>
      </w:r>
      <w:proofErr w:type="spellEnd"/>
      <w:r w:rsidR="00680E0D">
        <w:rPr>
          <w:iCs/>
        </w:rPr>
        <w:t xml:space="preserve"> on PUSCH. A beta offset is needed to determine the number of REs in PUSCH used for sidelink HARQ report. Similar to NR </w:t>
      </w:r>
      <w:proofErr w:type="spellStart"/>
      <w:r w:rsidR="00680E0D">
        <w:rPr>
          <w:iCs/>
        </w:rPr>
        <w:t>Uu</w:t>
      </w:r>
      <w:proofErr w:type="spellEnd"/>
      <w:r w:rsidR="00680E0D">
        <w:rPr>
          <w:iCs/>
        </w:rPr>
        <w:t xml:space="preserve"> case, a semi-static beta offset is configured or a set of 4 beta offsets </w:t>
      </w:r>
      <w:r w:rsidR="00FF35D4">
        <w:rPr>
          <w:iCs/>
        </w:rPr>
        <w:t xml:space="preserve">is configured with set index being indicated dynamically in DCI format 3_0. </w:t>
      </w:r>
    </w:p>
    <w:p w14:paraId="3E010657" w14:textId="77777777" w:rsidR="007E1752" w:rsidRPr="007E1752" w:rsidRDefault="007E1752" w:rsidP="00517557">
      <w:pPr>
        <w:jc w:val="both"/>
        <w:rPr>
          <w:iCs/>
        </w:rPr>
      </w:pPr>
    </w:p>
    <w:p w14:paraId="1C9AD0B9" w14:textId="1A5C742E" w:rsidR="007E1752" w:rsidRDefault="007E1752" w:rsidP="00FF35D4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="00914355">
        <w:rPr>
          <w:b/>
          <w:i/>
          <w:u w:val="single"/>
        </w:rPr>
        <w:t>0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FF35D4">
        <w:rPr>
          <w:i/>
        </w:rPr>
        <w:t>For</w:t>
      </w:r>
      <w:r>
        <w:rPr>
          <w:i/>
        </w:rPr>
        <w:t xml:space="preserve"> the transmission of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on PUSCH, </w:t>
      </w:r>
      <w:r w:rsidR="00FF35D4">
        <w:rPr>
          <w:i/>
        </w:rPr>
        <w:t xml:space="preserve">the number of REs used </w:t>
      </w:r>
      <w:r>
        <w:rPr>
          <w:i/>
        </w:rPr>
        <w:t xml:space="preserve">for sidelink HARQ report is </w:t>
      </w:r>
      <w:r w:rsidR="00FF35D4">
        <w:rPr>
          <w:i/>
        </w:rPr>
        <w:t>determined by a beta offset</w:t>
      </w:r>
      <w:r>
        <w:rPr>
          <w:i/>
        </w:rPr>
        <w:t>, wh</w:t>
      </w:r>
      <w:r w:rsidR="00FF35D4">
        <w:rPr>
          <w:i/>
        </w:rPr>
        <w:t>ich is obtained either in</w:t>
      </w:r>
      <w:r>
        <w:rPr>
          <w:i/>
        </w:rPr>
        <w:t xml:space="preserve"> a semi-static </w:t>
      </w:r>
      <w:r w:rsidR="00FF35D4">
        <w:rPr>
          <w:i/>
        </w:rPr>
        <w:t>way</w:t>
      </w:r>
      <w:r>
        <w:rPr>
          <w:i/>
        </w:rPr>
        <w:t xml:space="preserve"> or</w:t>
      </w:r>
      <w:r w:rsidR="00FF35D4">
        <w:rPr>
          <w:i/>
        </w:rPr>
        <w:t xml:space="preserve"> in</w:t>
      </w:r>
      <w:r>
        <w:rPr>
          <w:i/>
        </w:rPr>
        <w:t xml:space="preserve"> a dynamic </w:t>
      </w:r>
      <w:r w:rsidR="00FF35D4">
        <w:rPr>
          <w:i/>
        </w:rPr>
        <w:t>way</w:t>
      </w:r>
      <w:r>
        <w:rPr>
          <w:i/>
        </w:rPr>
        <w:t>.</w:t>
      </w:r>
      <w:r w:rsidR="004A12C3">
        <w:rPr>
          <w:i/>
        </w:rPr>
        <w:t xml:space="preserve"> </w:t>
      </w:r>
    </w:p>
    <w:p w14:paraId="2A820381" w14:textId="0EEB5396" w:rsidR="004A12C3" w:rsidRDefault="004A12C3" w:rsidP="00FF35D4">
      <w:pPr>
        <w:jc w:val="both"/>
        <w:rPr>
          <w:i/>
        </w:rPr>
      </w:pPr>
    </w:p>
    <w:p w14:paraId="74F25929" w14:textId="15C68393" w:rsidR="00FD7207" w:rsidRDefault="00FD7207" w:rsidP="00FF35D4">
      <w:pPr>
        <w:jc w:val="both"/>
        <w:rPr>
          <w:iCs/>
        </w:rPr>
      </w:pPr>
      <w:r>
        <w:rPr>
          <w:iCs/>
        </w:rPr>
        <w:t xml:space="preserve">Like in NR </w:t>
      </w:r>
      <w:proofErr w:type="spellStart"/>
      <w:r>
        <w:rPr>
          <w:iCs/>
        </w:rPr>
        <w:t>Uu</w:t>
      </w:r>
      <w:proofErr w:type="spellEnd"/>
      <w:r>
        <w:rPr>
          <w:iCs/>
        </w:rPr>
        <w:t xml:space="preserve">, if the sidelink beta offset is configured as semi-static, then we do not need to indicate the beta offset in DCI. Furthermore, if PSFCH resources are not configured in a resource pool, then we do not expect any sidelink HARQ feedback report to </w:t>
      </w:r>
      <w:proofErr w:type="spellStart"/>
      <w:r>
        <w:rPr>
          <w:iCs/>
        </w:rPr>
        <w:t>gNB</w:t>
      </w:r>
      <w:proofErr w:type="spellEnd"/>
      <w:r>
        <w:rPr>
          <w:iCs/>
        </w:rPr>
        <w:t>, and DCI format 3_0 does not contain the beta offset indicator. Only if PSFCH resources are configured in resource pool configuration and sidelink beta offset is configured as dynamic, DCI format 3_0 contains the field of beta offset indicator.</w:t>
      </w:r>
    </w:p>
    <w:p w14:paraId="76A07F4E" w14:textId="77777777" w:rsidR="00FD7207" w:rsidRPr="00FD7207" w:rsidRDefault="00FD7207" w:rsidP="00FF35D4">
      <w:pPr>
        <w:jc w:val="both"/>
        <w:rPr>
          <w:iCs/>
        </w:rPr>
      </w:pPr>
    </w:p>
    <w:p w14:paraId="5F11B90B" w14:textId="1CB4D115" w:rsidR="004A12C3" w:rsidRDefault="004A12C3" w:rsidP="004A12C3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="00914355"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If</w:t>
      </w:r>
      <w:r w:rsidR="00FD7207">
        <w:rPr>
          <w:i/>
        </w:rPr>
        <w:t xml:space="preserve"> PSFCH resources are configured in resource pool configuration and</w:t>
      </w:r>
      <w:r>
        <w:rPr>
          <w:i/>
        </w:rPr>
        <w:t xml:space="preserve"> </w:t>
      </w:r>
      <w:r w:rsidR="00FD7207">
        <w:rPr>
          <w:i/>
        </w:rPr>
        <w:t>sidelink</w:t>
      </w:r>
      <w:r>
        <w:rPr>
          <w:i/>
        </w:rPr>
        <w:t xml:space="preserve"> beta offset is </w:t>
      </w:r>
      <w:r w:rsidR="00FD7207">
        <w:rPr>
          <w:i/>
        </w:rPr>
        <w:t xml:space="preserve">configured </w:t>
      </w:r>
      <w:r w:rsidR="00914355">
        <w:rPr>
          <w:i/>
        </w:rPr>
        <w:t>as</w:t>
      </w:r>
      <w:r w:rsidR="00FD7207">
        <w:rPr>
          <w:i/>
        </w:rPr>
        <w:t xml:space="preserve"> dynamic, then DCI format 3_0 contains a 2-bit field of beta offset</w:t>
      </w:r>
      <w:r w:rsidR="00914355">
        <w:rPr>
          <w:i/>
        </w:rPr>
        <w:t xml:space="preserve"> indicator</w:t>
      </w:r>
      <w:r>
        <w:rPr>
          <w:i/>
        </w:rPr>
        <w:t>.</w:t>
      </w:r>
      <w:r w:rsidR="00FD7207">
        <w:rPr>
          <w:i/>
        </w:rPr>
        <w:t xml:space="preserve"> Otherwise, this field is not</w:t>
      </w:r>
      <w:r>
        <w:rPr>
          <w:i/>
        </w:rPr>
        <w:t xml:space="preserve"> </w:t>
      </w:r>
      <w:r w:rsidR="00FD7207">
        <w:rPr>
          <w:i/>
        </w:rPr>
        <w:t xml:space="preserve">contained in DCI format 3_0. </w:t>
      </w:r>
    </w:p>
    <w:p w14:paraId="76E84A98" w14:textId="73A2F982" w:rsidR="007E1752" w:rsidRDefault="007E1752" w:rsidP="00517557">
      <w:pPr>
        <w:jc w:val="both"/>
        <w:rPr>
          <w:i/>
        </w:rPr>
      </w:pPr>
    </w:p>
    <w:p w14:paraId="14B186CD" w14:textId="72400069" w:rsidR="00FF35D4" w:rsidRDefault="00FF35D4" w:rsidP="00517557">
      <w:pPr>
        <w:jc w:val="both"/>
        <w:rPr>
          <w:iCs/>
        </w:rPr>
      </w:pPr>
      <w:r>
        <w:rPr>
          <w:iCs/>
        </w:rPr>
        <w:t xml:space="preserve">In Rel 16 NR </w:t>
      </w:r>
      <w:proofErr w:type="spellStart"/>
      <w:r>
        <w:rPr>
          <w:iCs/>
        </w:rPr>
        <w:t>Uu</w:t>
      </w:r>
      <w:proofErr w:type="spellEnd"/>
      <w:r>
        <w:rPr>
          <w:iCs/>
        </w:rPr>
        <w:t xml:space="preserve">, the </w:t>
      </w:r>
      <w:proofErr w:type="spellStart"/>
      <w:r>
        <w:rPr>
          <w:iCs/>
        </w:rPr>
        <w:t>eMBB</w:t>
      </w:r>
      <w:proofErr w:type="spellEnd"/>
      <w:r>
        <w:rPr>
          <w:iCs/>
        </w:rPr>
        <w:t xml:space="preserve"> UCI is not piggybacked on PUSCH carrying URLLC uplink data. Similarly, we think the sidelink HARQ report to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should not be piggybacked on PUSCH carrying URLLC uplink data.</w:t>
      </w:r>
    </w:p>
    <w:p w14:paraId="4E4AF3BA" w14:textId="27AF8C99" w:rsidR="00FF35D4" w:rsidRPr="00FF35D4" w:rsidRDefault="00FF35D4" w:rsidP="00517557">
      <w:pPr>
        <w:jc w:val="both"/>
        <w:rPr>
          <w:iCs/>
        </w:rPr>
      </w:pPr>
      <w:r>
        <w:rPr>
          <w:iCs/>
        </w:rPr>
        <w:t xml:space="preserve"> </w:t>
      </w:r>
    </w:p>
    <w:p w14:paraId="01D54768" w14:textId="7C40C67A" w:rsidR="007E1752" w:rsidRDefault="007E1752" w:rsidP="007E1752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="00914355"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In case of time overlap between URLLC uplink data transmissions on PUSCH (</w:t>
      </w:r>
      <w:proofErr w:type="spellStart"/>
      <w:proofErr w:type="gramStart"/>
      <w:r>
        <w:rPr>
          <w:i/>
        </w:rPr>
        <w:t>i,e</w:t>
      </w:r>
      <w:proofErr w:type="spellEnd"/>
      <w:r>
        <w:rPr>
          <w:i/>
        </w:rPr>
        <w:t>.</w:t>
      </w:r>
      <w:proofErr w:type="gramEnd"/>
      <w:r>
        <w:rPr>
          <w:i/>
        </w:rPr>
        <w:t xml:space="preserve">, “priority indicator” field in grant DCI equal to 1) and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, the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is dropped.</w:t>
      </w:r>
    </w:p>
    <w:p w14:paraId="590076AA" w14:textId="4F3767CE" w:rsidR="007E1752" w:rsidRDefault="007E1752" w:rsidP="00517557">
      <w:pPr>
        <w:jc w:val="both"/>
        <w:rPr>
          <w:i/>
        </w:rPr>
      </w:pPr>
    </w:p>
    <w:p w14:paraId="6B5EE472" w14:textId="65F6C0DE" w:rsidR="00BA72B2" w:rsidRPr="00446D27" w:rsidRDefault="00BA72B2" w:rsidP="00BA72B2">
      <w:pPr>
        <w:pStyle w:val="Heading3"/>
      </w:pPr>
      <w:r>
        <w:t xml:space="preserve">PUCCH resources for dynamic grant </w:t>
      </w:r>
    </w:p>
    <w:p w14:paraId="326EE246" w14:textId="5419973F" w:rsidR="00BA72B2" w:rsidRDefault="00BA72B2" w:rsidP="00BA72B2">
      <w:pPr>
        <w:jc w:val="both"/>
      </w:pPr>
      <w:r>
        <w:t>It was agreed</w:t>
      </w:r>
      <w:r w:rsidR="00C65D8B">
        <w:t xml:space="preserve"> </w:t>
      </w:r>
      <w:r w:rsidR="00C65D8B">
        <w:fldChar w:fldCharType="begin"/>
      </w:r>
      <w:r w:rsidR="00C65D8B">
        <w:instrText xml:space="preserve"> REF _Ref35439331 \r \h </w:instrText>
      </w:r>
      <w:r w:rsidR="00C65D8B">
        <w:fldChar w:fldCharType="separate"/>
      </w:r>
      <w:r w:rsidR="00914355">
        <w:t>[8]</w:t>
      </w:r>
      <w:r w:rsidR="00C65D8B">
        <w:fldChar w:fldCharType="end"/>
      </w:r>
      <w:r w:rsidR="00C65D8B">
        <w:t xml:space="preserve"> </w:t>
      </w:r>
      <w:r>
        <w:t>that in a sidelink configured grant when using sidelink HARQ feedback, there is only one HARQ-ACK bit for the configured grant and there is one PUCCH transmission occasion after the last</w:t>
      </w:r>
      <w:r w:rsidR="00A147BA">
        <w:t xml:space="preserve"> granted sidelink </w:t>
      </w:r>
      <w:r>
        <w:t xml:space="preserve">resource. This design is to save uplink transmission resources at the cost of potential sidelink resource waste. </w:t>
      </w:r>
    </w:p>
    <w:p w14:paraId="62EB70D1" w14:textId="77777777" w:rsidR="00BA72B2" w:rsidRDefault="00BA72B2" w:rsidP="00BA72B2">
      <w:pPr>
        <w:jc w:val="both"/>
      </w:pPr>
    </w:p>
    <w:p w14:paraId="7D53F683" w14:textId="77777777" w:rsidR="00BA72B2" w:rsidRDefault="00BA72B2" w:rsidP="00BA72B2">
      <w:pPr>
        <w:jc w:val="both"/>
      </w:pPr>
      <w:r>
        <w:t xml:space="preserve">In our view, the similar mechanism can be extended to sidelink dynamic grant as well, i.e., when using sidelink HARQ feedback, there is only one HARQ-ACK bit for a sidelink dynamic grant and there is one PUCCH transmission occasion after the last granted sidelink resource. The disadvantages of allocating multiple PUCCH transmission occasions in a sidelink dynamic grant are listed below: </w:t>
      </w:r>
    </w:p>
    <w:p w14:paraId="1924F1B5" w14:textId="77777777" w:rsidR="00BA72B2" w:rsidRDefault="00BA72B2" w:rsidP="00BA72B2">
      <w:pPr>
        <w:jc w:val="both"/>
      </w:pPr>
    </w:p>
    <w:p w14:paraId="395978CF" w14:textId="77777777" w:rsidR="00BA72B2" w:rsidRPr="00E72EFA" w:rsidRDefault="00BA72B2" w:rsidP="00BA72B2">
      <w:pPr>
        <w:pStyle w:val="ListParagraph"/>
        <w:numPr>
          <w:ilvl w:val="0"/>
          <w:numId w:val="35"/>
        </w:numPr>
        <w:jc w:val="both"/>
        <w:rPr>
          <w:iCs/>
        </w:rPr>
      </w:pPr>
      <w:r w:rsidRPr="00E72EFA">
        <w:rPr>
          <w:rFonts w:ascii="Times New Roman" w:hAnsi="Times New Roman"/>
          <w:sz w:val="24"/>
          <w:szCs w:val="24"/>
        </w:rPr>
        <w:t>The PUCCH resource and timing (for sidelink HARQ report) need to be indicated in the DCI scheduling sidelink grant. If a single DCI for sidelink dynamic grant schedules multiple sidelink transmissions as well as multiple corresponding PUCCH transmissions, the DCI payload size becomes large</w:t>
      </w:r>
      <w:r>
        <w:rPr>
          <w:rFonts w:ascii="Times New Roman" w:hAnsi="Times New Roman"/>
          <w:sz w:val="24"/>
          <w:szCs w:val="24"/>
        </w:rPr>
        <w:t>r</w:t>
      </w:r>
      <w:r w:rsidRPr="00E72EF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This also breaks the unified design of DCI format for both dynamic grant and type 2 configured grant.  </w:t>
      </w:r>
    </w:p>
    <w:p w14:paraId="387C5EB0" w14:textId="77777777" w:rsidR="00BA72B2" w:rsidRPr="00E72EFA" w:rsidRDefault="00BA72B2" w:rsidP="00BA72B2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Cs/>
          <w:sz w:val="24"/>
          <w:szCs w:val="24"/>
        </w:rPr>
      </w:pPr>
      <w:r w:rsidRPr="00E72EFA">
        <w:rPr>
          <w:rFonts w:ascii="Times New Roman" w:hAnsi="Times New Roman"/>
          <w:iCs/>
          <w:sz w:val="24"/>
          <w:szCs w:val="24"/>
        </w:rPr>
        <w:t xml:space="preserve">The one-to-one mapping between PUCCH transmission and PSFCH reception is unnecessary. Consider an example where a DCI schedules multiple PSSCH resources for sidelink (re)transmissions. If </w:t>
      </w:r>
      <w:r>
        <w:rPr>
          <w:rFonts w:ascii="Times New Roman" w:hAnsi="Times New Roman"/>
          <w:iCs/>
          <w:sz w:val="24"/>
          <w:szCs w:val="24"/>
        </w:rPr>
        <w:t xml:space="preserve">sidelink </w:t>
      </w:r>
      <w:r w:rsidRPr="00E72EFA">
        <w:rPr>
          <w:rFonts w:ascii="Times New Roman" w:hAnsi="Times New Roman"/>
          <w:iCs/>
          <w:sz w:val="24"/>
          <w:szCs w:val="24"/>
        </w:rPr>
        <w:t xml:space="preserve">HARQ-NACK is received for the initial PSSCH transmission, the report of sidelink HARQ-NACK to </w:t>
      </w:r>
      <w:proofErr w:type="spellStart"/>
      <w:r w:rsidRPr="00E72EFA">
        <w:rPr>
          <w:rFonts w:ascii="Times New Roman" w:hAnsi="Times New Roman"/>
          <w:iCs/>
          <w:sz w:val="24"/>
          <w:szCs w:val="24"/>
        </w:rPr>
        <w:t>gNB</w:t>
      </w:r>
      <w:proofErr w:type="spellEnd"/>
      <w:r w:rsidRPr="00E72EFA">
        <w:rPr>
          <w:rFonts w:ascii="Times New Roman" w:hAnsi="Times New Roman"/>
          <w:iCs/>
          <w:sz w:val="24"/>
          <w:szCs w:val="24"/>
        </w:rPr>
        <w:t xml:space="preserve"> does not </w:t>
      </w:r>
      <w:r>
        <w:rPr>
          <w:rFonts w:ascii="Times New Roman" w:hAnsi="Times New Roman"/>
          <w:iCs/>
          <w:sz w:val="24"/>
          <w:szCs w:val="24"/>
        </w:rPr>
        <w:t xml:space="preserve">necessarily </w:t>
      </w:r>
      <w:r w:rsidRPr="00E72EFA">
        <w:rPr>
          <w:rFonts w:ascii="Times New Roman" w:hAnsi="Times New Roman"/>
          <w:iCs/>
          <w:sz w:val="24"/>
          <w:szCs w:val="24"/>
        </w:rPr>
        <w:t xml:space="preserve">trigger a new sidelink grant since the remaining PSSCH resources </w:t>
      </w:r>
      <w:r>
        <w:rPr>
          <w:rFonts w:ascii="Times New Roman" w:hAnsi="Times New Roman"/>
          <w:iCs/>
          <w:sz w:val="24"/>
          <w:szCs w:val="24"/>
        </w:rPr>
        <w:t xml:space="preserve">scheduled </w:t>
      </w:r>
      <w:r w:rsidRPr="00E72EFA">
        <w:rPr>
          <w:rFonts w:ascii="Times New Roman" w:hAnsi="Times New Roman"/>
          <w:iCs/>
          <w:sz w:val="24"/>
          <w:szCs w:val="24"/>
        </w:rPr>
        <w:t xml:space="preserve">in the </w:t>
      </w:r>
      <w:r>
        <w:rPr>
          <w:rFonts w:ascii="Times New Roman" w:hAnsi="Times New Roman"/>
          <w:iCs/>
          <w:sz w:val="24"/>
          <w:szCs w:val="24"/>
        </w:rPr>
        <w:t xml:space="preserve">initial </w:t>
      </w:r>
      <w:r w:rsidRPr="00E72EFA">
        <w:rPr>
          <w:rFonts w:ascii="Times New Roman" w:hAnsi="Times New Roman"/>
          <w:iCs/>
          <w:sz w:val="24"/>
          <w:szCs w:val="24"/>
        </w:rPr>
        <w:t>DCI can still be used for the sidelink retransmissions.</w:t>
      </w:r>
    </w:p>
    <w:p w14:paraId="16495657" w14:textId="77777777" w:rsidR="00BA72B2" w:rsidRPr="00E72EFA" w:rsidRDefault="00BA72B2" w:rsidP="00BA72B2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Cs/>
          <w:sz w:val="24"/>
          <w:szCs w:val="24"/>
        </w:rPr>
      </w:pPr>
      <w:r w:rsidRPr="00E72EFA">
        <w:rPr>
          <w:rFonts w:ascii="Times New Roman" w:hAnsi="Times New Roman"/>
          <w:iCs/>
          <w:sz w:val="24"/>
          <w:szCs w:val="24"/>
        </w:rPr>
        <w:t xml:space="preserve">The multiple transmissions on PUCCH per sidelink dynamic grant will affect UE’s sidelink channel monitoring. Without sidelink channel sensing report from UEs, a </w:t>
      </w:r>
      <w:proofErr w:type="spellStart"/>
      <w:r w:rsidRPr="00E72EFA">
        <w:rPr>
          <w:rFonts w:ascii="Times New Roman" w:hAnsi="Times New Roman"/>
          <w:iCs/>
          <w:sz w:val="24"/>
          <w:szCs w:val="24"/>
        </w:rPr>
        <w:t>gNB</w:t>
      </w:r>
      <w:proofErr w:type="spellEnd"/>
      <w:r w:rsidRPr="00E72EFA">
        <w:rPr>
          <w:rFonts w:ascii="Times New Roman" w:hAnsi="Times New Roman"/>
          <w:iCs/>
          <w:sz w:val="24"/>
          <w:szCs w:val="24"/>
        </w:rPr>
        <w:t xml:space="preserve"> is unable to make efficient scheduling if a resource pool is shared by both Mode 1 and Mode 2. </w:t>
      </w:r>
    </w:p>
    <w:p w14:paraId="1681F743" w14:textId="77777777" w:rsidR="00BA72B2" w:rsidRPr="006461D8" w:rsidRDefault="00BA72B2" w:rsidP="00BA72B2">
      <w:pPr>
        <w:jc w:val="both"/>
        <w:rPr>
          <w:iCs/>
        </w:rPr>
      </w:pPr>
    </w:p>
    <w:p w14:paraId="12F78CE6" w14:textId="28605E1D" w:rsidR="00BA72B2" w:rsidRPr="009B789C" w:rsidRDefault="00BA72B2" w:rsidP="00BA72B2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725758">
        <w:rPr>
          <w:b/>
          <w:i/>
          <w:u w:val="single"/>
        </w:rPr>
        <w:t>1</w:t>
      </w:r>
      <w:r w:rsidR="00914355">
        <w:rPr>
          <w:b/>
          <w:i/>
          <w:u w:val="single"/>
        </w:rPr>
        <w:t>3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For a dynamic sidelink grant when using sidelink HARQ feedback, there is only one HARQ-ACK bit for the grant and there is one PUCCH transmission occasion after the last granted sidelink resource.</w:t>
      </w:r>
    </w:p>
    <w:p w14:paraId="1B962D91" w14:textId="77777777" w:rsidR="00BA72B2" w:rsidRPr="00517557" w:rsidRDefault="00BA72B2" w:rsidP="00517557">
      <w:pPr>
        <w:jc w:val="both"/>
        <w:rPr>
          <w:i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lastRenderedPageBreak/>
        <w:t>Conclusion</w:t>
      </w:r>
    </w:p>
    <w:p w14:paraId="56311B75" w14:textId="3519513C" w:rsidR="00E32950" w:rsidRDefault="008A456C" w:rsidP="00D8146E">
      <w:pPr>
        <w:jc w:val="both"/>
      </w:pPr>
      <w:r w:rsidRPr="00D8146E">
        <w:rPr>
          <w:rFonts w:eastAsia="MS Mincho"/>
          <w:lang w:eastAsia="ja-JP"/>
        </w:rPr>
        <w:t>In this contribution, w</w:t>
      </w:r>
      <w:r w:rsidR="003031F8" w:rsidRPr="00D8146E">
        <w:rPr>
          <w:rFonts w:eastAsia="MS Mincho"/>
          <w:lang w:eastAsia="ja-JP"/>
        </w:rPr>
        <w:t xml:space="preserve">e </w:t>
      </w:r>
      <w:r w:rsidR="009A18A9">
        <w:rPr>
          <w:rFonts w:eastAsia="MS Mincho"/>
          <w:lang w:eastAsia="ja-JP"/>
        </w:rPr>
        <w:t>discussed remaining details on mode 1 resource allocation</w:t>
      </w:r>
      <w:r w:rsidR="005556E9" w:rsidRPr="00D8146E">
        <w:rPr>
          <w:rFonts w:eastAsia="MS Mincho"/>
          <w:lang w:eastAsia="ja-JP"/>
        </w:rPr>
        <w:t xml:space="preserve">. </w:t>
      </w:r>
      <w:r w:rsidRPr="00D8146E">
        <w:t>Our</w:t>
      </w:r>
      <w:r>
        <w:t xml:space="preserve"> proposals are as follows:</w:t>
      </w:r>
    </w:p>
    <w:p w14:paraId="35C7DE03" w14:textId="77777777" w:rsidR="00725758" w:rsidRDefault="00725758" w:rsidP="00725758">
      <w:pPr>
        <w:jc w:val="both"/>
        <w:rPr>
          <w:i/>
        </w:rPr>
      </w:pPr>
    </w:p>
    <w:p w14:paraId="7909CDC3" w14:textId="77777777" w:rsidR="00914355" w:rsidRDefault="00914355" w:rsidP="00914355">
      <w:pPr>
        <w:rPr>
          <w:i/>
          <w:iCs/>
          <w:szCs w:val="20"/>
          <w:lang w:eastAsia="x-none"/>
        </w:rPr>
      </w:pPr>
      <w:r w:rsidRPr="001C381A">
        <w:rPr>
          <w:b/>
          <w:i/>
          <w:u w:val="single"/>
        </w:rPr>
        <w:t>Proposal</w:t>
      </w:r>
      <w:r>
        <w:rPr>
          <w:b/>
          <w:i/>
          <w:u w:val="single"/>
        </w:rPr>
        <w:t xml:space="preserve"> 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In DCI format 3_0, the field of </w:t>
      </w:r>
      <w:r w:rsidRPr="00446D27">
        <w:rPr>
          <w:i/>
          <w:iCs/>
          <w:szCs w:val="20"/>
          <w:lang w:eastAsia="x-none"/>
        </w:rPr>
        <w:t>HARQ process ID</w:t>
      </w:r>
      <w:r>
        <w:rPr>
          <w:i/>
          <w:iCs/>
          <w:szCs w:val="20"/>
          <w:lang w:eastAsia="x-none"/>
        </w:rPr>
        <w:t xml:space="preserve"> has 4 bits; the field of time gap has 3 bits; the field of configuration index has 3 bits.</w:t>
      </w:r>
    </w:p>
    <w:p w14:paraId="274E3581" w14:textId="7203B766" w:rsidR="00725758" w:rsidRDefault="00725758" w:rsidP="00D8146E">
      <w:pPr>
        <w:jc w:val="both"/>
      </w:pPr>
    </w:p>
    <w:p w14:paraId="1F25BDBF" w14:textId="77777777" w:rsidR="00914355" w:rsidRDefault="00914355" w:rsidP="00914355">
      <w:pPr>
        <w:jc w:val="both"/>
        <w:rPr>
          <w:i/>
          <w:iCs/>
          <w:szCs w:val="20"/>
          <w:lang w:eastAsia="x-none"/>
        </w:rPr>
      </w:pPr>
      <w:r w:rsidRPr="001C381A">
        <w:rPr>
          <w:b/>
          <w:i/>
          <w:u w:val="single"/>
        </w:rPr>
        <w:t>Proposal</w:t>
      </w:r>
      <w:r>
        <w:rPr>
          <w:b/>
          <w:i/>
          <w:u w:val="single"/>
        </w:rPr>
        <w:t xml:space="preserve"> 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If a resource pool does not have PSFCH resources, then PUCCH time and frequency resource fields are not present in DCI format 3_0. </w:t>
      </w:r>
    </w:p>
    <w:p w14:paraId="139FAF5B" w14:textId="77777777" w:rsidR="00725758" w:rsidRDefault="00725758" w:rsidP="00D8146E">
      <w:pPr>
        <w:jc w:val="both"/>
      </w:pPr>
    </w:p>
    <w:p w14:paraId="76656710" w14:textId="77777777" w:rsidR="00914355" w:rsidRDefault="00914355" w:rsidP="00914355">
      <w:pPr>
        <w:jc w:val="both"/>
        <w:rPr>
          <w:i/>
        </w:rPr>
      </w:pPr>
      <w:r w:rsidRPr="001C381A">
        <w:rPr>
          <w:b/>
          <w:i/>
          <w:u w:val="single"/>
        </w:rPr>
        <w:t>Proposal</w:t>
      </w:r>
      <w:r>
        <w:rPr>
          <w:b/>
          <w:i/>
          <w:u w:val="single"/>
        </w:rPr>
        <w:t xml:space="preserve"> 3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To validate activating a type 2 sidelink configured grant in DCI format 3_0, the HARQ process ID is all 0’s and SCI format 0_1 field of frequency resource assignment is not all 1’s. To validate releasing a type 2 sidelink configured grant in DCI format 3_0, the HARQ process ID is all 0’s and SCI format 0_1 field of frequency resource assignment is all 1’s.</w:t>
      </w:r>
    </w:p>
    <w:p w14:paraId="5C0239F0" w14:textId="77777777" w:rsidR="00725758" w:rsidRDefault="00725758" w:rsidP="00D8146E">
      <w:pPr>
        <w:jc w:val="both"/>
      </w:pPr>
    </w:p>
    <w:p w14:paraId="1E3F1B80" w14:textId="77777777" w:rsidR="00914355" w:rsidRPr="00446D27" w:rsidRDefault="00914355" w:rsidP="00914355">
      <w:pPr>
        <w:jc w:val="both"/>
        <w:rPr>
          <w:i/>
        </w:rPr>
      </w:pPr>
      <w:r w:rsidRPr="005E3449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5E3449">
        <w:rPr>
          <w:b/>
          <w:i/>
          <w:u w:val="single"/>
        </w:rPr>
        <w:t>:</w:t>
      </w:r>
      <w:r w:rsidRPr="005E3449">
        <w:rPr>
          <w:i/>
        </w:rPr>
        <w:t xml:space="preserve"> </w:t>
      </w:r>
      <w:r>
        <w:rPr>
          <w:i/>
        </w:rPr>
        <w:t xml:space="preserve">If NR DCI format 3_0 is not the largest DCI format to be monitored in a search space, then it is zero padded to the smallest NR </w:t>
      </w:r>
      <w:proofErr w:type="spellStart"/>
      <w:r>
        <w:rPr>
          <w:i/>
        </w:rPr>
        <w:t>Uu</w:t>
      </w:r>
      <w:proofErr w:type="spellEnd"/>
      <w:r>
        <w:rPr>
          <w:i/>
        </w:rPr>
        <w:t xml:space="preserve"> DCI format which is larger than DCI format 3_0. If NR DCI format 3_0 is the largest DCI format to be monitored in a search space, then the largest NR </w:t>
      </w:r>
      <w:proofErr w:type="spellStart"/>
      <w:r>
        <w:rPr>
          <w:i/>
        </w:rPr>
        <w:t>Uu</w:t>
      </w:r>
      <w:proofErr w:type="spellEnd"/>
      <w:r>
        <w:rPr>
          <w:i/>
        </w:rPr>
        <w:t xml:space="preserve"> DCI format is zero padded to DCI format 3_0.</w:t>
      </w:r>
    </w:p>
    <w:p w14:paraId="2C188FE0" w14:textId="6626C69B" w:rsidR="008A456C" w:rsidRDefault="008A456C" w:rsidP="000A1967">
      <w:pPr>
        <w:rPr>
          <w:rFonts w:eastAsia="MS Mincho"/>
          <w:sz w:val="22"/>
          <w:szCs w:val="22"/>
          <w:lang w:eastAsia="ja-JP"/>
        </w:rPr>
      </w:pPr>
    </w:p>
    <w:p w14:paraId="00B51D31" w14:textId="77777777" w:rsidR="00914355" w:rsidRPr="009F57B0" w:rsidRDefault="00914355" w:rsidP="00914355">
      <w:pPr>
        <w:jc w:val="both"/>
        <w:rPr>
          <w:i/>
          <w:color w:val="000000" w:themeColor="text1"/>
          <w:lang w:val="en-GB" w:eastAsia="en-US"/>
        </w:rPr>
      </w:pPr>
      <w:r w:rsidRPr="00BB7BE2">
        <w:rPr>
          <w:b/>
          <w:i/>
          <w:u w:val="single"/>
        </w:rPr>
        <w:t>Proposal 5:</w:t>
      </w:r>
      <w:r w:rsidRPr="00BB7BE2">
        <w:rPr>
          <w:i/>
        </w:rPr>
        <w:t xml:space="preserve"> The processing time for PSCCH/PSSCH preparation is </w:t>
      </w:r>
      <w:r>
        <w:rPr>
          <w:i/>
        </w:rPr>
        <w:t xml:space="preserve">2 slots for 15/30 kHz SCS; 4 slots for 60 kHz SCS; 6 slots for 120 kHz SCS. </w:t>
      </w:r>
    </w:p>
    <w:p w14:paraId="789E261C" w14:textId="77777777" w:rsidR="00725758" w:rsidRPr="00725758" w:rsidRDefault="00725758" w:rsidP="000A1967">
      <w:pPr>
        <w:rPr>
          <w:rFonts w:eastAsia="MS Mincho"/>
          <w:sz w:val="22"/>
          <w:szCs w:val="22"/>
          <w:lang w:val="en-GB" w:eastAsia="ja-JP"/>
        </w:rPr>
      </w:pPr>
    </w:p>
    <w:p w14:paraId="3F5351CA" w14:textId="77777777" w:rsidR="00023EEF" w:rsidRDefault="00023EEF" w:rsidP="00023EEF">
      <w:pPr>
        <w:jc w:val="both"/>
      </w:pPr>
      <w:r w:rsidRPr="00BB7BE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6</w:t>
      </w:r>
      <w:r w:rsidRPr="00BB7BE2">
        <w:rPr>
          <w:b/>
          <w:i/>
          <w:u w:val="single"/>
        </w:rPr>
        <w:t>:</w:t>
      </w:r>
      <w:r w:rsidRPr="00BB7BE2">
        <w:rPr>
          <w:i/>
        </w:rPr>
        <w:t xml:space="preserve"> The processing</w:t>
      </w:r>
      <w:r>
        <w:rPr>
          <w:i/>
        </w:rPr>
        <w:t xml:space="preserve"> time for PSFCH receptions is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N+X</m:t>
            </m:r>
          </m:e>
        </m:d>
        <m: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2048+144</m:t>
            </m:r>
          </m:e>
        </m:d>
        <m:r>
          <w:rPr>
            <w:rFonts w:ascii="Cambria Math" w:hAnsi="Cambria Math"/>
          </w:rPr>
          <m:t>⋅k⋅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-μ</m:t>
            </m:r>
          </m:sup>
        </m:sSup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rPr>
          <w:i/>
        </w:rPr>
        <w:t xml:space="preserve">, where N is 14, 18, 28, 32 for SCS configuration </w:t>
      </w:r>
      <m:oMath>
        <m:r>
          <w:rPr>
            <w:rFonts w:ascii="Cambria Math" w:hAnsi="Cambria Math"/>
          </w:rPr>
          <m:t>μ</m:t>
        </m:r>
      </m:oMath>
      <w:r>
        <w:rPr>
          <w:i/>
        </w:rPr>
        <w:t xml:space="preserve"> equal to 0, 1, 2, 3, respectively. The value X is 1 for sidelink groupcast and is 0 for sidelink unicast. </w:t>
      </w:r>
    </w:p>
    <w:p w14:paraId="131092FC" w14:textId="77777777" w:rsidR="00725758" w:rsidRDefault="00725758" w:rsidP="000A1967">
      <w:pPr>
        <w:rPr>
          <w:rFonts w:eastAsia="MS Mincho"/>
          <w:sz w:val="22"/>
          <w:szCs w:val="22"/>
          <w:lang w:eastAsia="ja-JP"/>
        </w:rPr>
      </w:pPr>
    </w:p>
    <w:p w14:paraId="6E510AC5" w14:textId="77777777" w:rsidR="00914355" w:rsidRPr="00DF5047" w:rsidRDefault="00914355" w:rsidP="00914355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7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I</w:t>
      </w:r>
      <w:r w:rsidRPr="00DF5047">
        <w:rPr>
          <w:i/>
        </w:rPr>
        <w:t>n case of reaching the maximum number of HARQ re-transmissions for a TB</w:t>
      </w:r>
      <w:r>
        <w:rPr>
          <w:i/>
        </w:rPr>
        <w:t xml:space="preserve">, </w:t>
      </w:r>
      <w:r w:rsidRPr="00DF5047">
        <w:rPr>
          <w:i/>
        </w:rPr>
        <w:t>UE reports ACK/NACK based on the corresponding PSFCH reception</w:t>
      </w:r>
      <w:r>
        <w:rPr>
          <w:i/>
        </w:rPr>
        <w:t>s</w:t>
      </w:r>
      <w:r w:rsidRPr="00DF5047">
        <w:rPr>
          <w:i/>
        </w:rPr>
        <w:t>.</w:t>
      </w:r>
    </w:p>
    <w:p w14:paraId="62269FEB" w14:textId="77777777" w:rsidR="00725758" w:rsidRDefault="00725758" w:rsidP="000A1967">
      <w:pPr>
        <w:rPr>
          <w:rFonts w:eastAsia="MS Mincho"/>
          <w:sz w:val="22"/>
          <w:szCs w:val="22"/>
          <w:lang w:eastAsia="ja-JP"/>
        </w:rPr>
      </w:pPr>
    </w:p>
    <w:p w14:paraId="185D3C2E" w14:textId="25BF8078" w:rsidR="00914355" w:rsidRPr="00B15AB9" w:rsidRDefault="00914355" w:rsidP="00914355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8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In case of time overlap between URLLC UCI transmission (i.e., “priority indicator” field in scheduling DCI </w:t>
      </w:r>
      <w:r w:rsidRPr="009A29C9">
        <w:rPr>
          <w:i/>
        </w:rPr>
        <w:t xml:space="preserve">format equal to 1) and sidelink HARQ report to </w:t>
      </w:r>
      <w:proofErr w:type="spellStart"/>
      <w:r w:rsidRPr="009A29C9">
        <w:rPr>
          <w:i/>
        </w:rPr>
        <w:t>gNB</w:t>
      </w:r>
      <w:proofErr w:type="spellEnd"/>
      <w:r w:rsidRPr="009A29C9">
        <w:rPr>
          <w:i/>
        </w:rPr>
        <w:t xml:space="preserve">, if the parameter </w:t>
      </w:r>
      <w:r w:rsidR="001E6034">
        <w:rPr>
          <w:i/>
        </w:rPr>
        <w:t>“</w:t>
      </w:r>
      <w:proofErr w:type="spellStart"/>
      <w:r w:rsidRPr="009A29C9">
        <w:rPr>
          <w:i/>
        </w:rPr>
        <w:t>sl-PriorityThresholdULURLLC</w:t>
      </w:r>
      <w:proofErr w:type="spellEnd"/>
      <w:r w:rsidR="001E6034">
        <w:rPr>
          <w:i/>
        </w:rPr>
        <w:t>”</w:t>
      </w:r>
      <w:r>
        <w:rPr>
          <w:i/>
        </w:rPr>
        <w:t xml:space="preserve"> </w:t>
      </w:r>
      <w:r w:rsidRPr="009A29C9">
        <w:rPr>
          <w:i/>
        </w:rPr>
        <w:t>is configured, then LTE V2X</w:t>
      </w:r>
      <w:r>
        <w:rPr>
          <w:i/>
        </w:rPr>
        <w:t xml:space="preserve"> prioritization</w:t>
      </w:r>
      <w:r w:rsidRPr="009A29C9">
        <w:rPr>
          <w:i/>
        </w:rPr>
        <w:t xml:space="preserve"> rule is used based on </w:t>
      </w:r>
      <w:r>
        <w:rPr>
          <w:i/>
        </w:rPr>
        <w:t>this threshold and deprioritized one is dropped</w:t>
      </w:r>
      <w:r w:rsidRPr="009A29C9">
        <w:rPr>
          <w:i/>
        </w:rPr>
        <w:t>.</w:t>
      </w:r>
      <w:r>
        <w:rPr>
          <w:i/>
        </w:rPr>
        <w:t xml:space="preserve"> Otherwise,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is dropped.</w:t>
      </w:r>
    </w:p>
    <w:p w14:paraId="664D3C95" w14:textId="77777777" w:rsidR="00725758" w:rsidRDefault="00725758" w:rsidP="000A1967">
      <w:pPr>
        <w:rPr>
          <w:rFonts w:eastAsia="MS Mincho"/>
          <w:sz w:val="22"/>
          <w:szCs w:val="22"/>
          <w:lang w:eastAsia="ja-JP"/>
        </w:rPr>
      </w:pPr>
    </w:p>
    <w:p w14:paraId="07944225" w14:textId="77777777" w:rsidR="00914355" w:rsidRDefault="00914355" w:rsidP="00914355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9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In case of time overlap between </w:t>
      </w:r>
      <w:proofErr w:type="spellStart"/>
      <w:r>
        <w:rPr>
          <w:i/>
        </w:rPr>
        <w:t>eMBB</w:t>
      </w:r>
      <w:proofErr w:type="spellEnd"/>
      <w:r>
        <w:rPr>
          <w:i/>
        </w:rPr>
        <w:t xml:space="preserve"> UCI transmission and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, LTE V2X prioritization rule is used and the deprioritized one is dropped. Specifically, if the smallest priority value in SCI associated with multiple sidelink HARQ report is higher than a threshold, then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is dropped. Otherwise, the </w:t>
      </w:r>
      <w:proofErr w:type="spellStart"/>
      <w:r>
        <w:rPr>
          <w:i/>
        </w:rPr>
        <w:t>eMBB</w:t>
      </w:r>
      <w:proofErr w:type="spellEnd"/>
      <w:r>
        <w:rPr>
          <w:i/>
        </w:rPr>
        <w:t xml:space="preserve"> UCI transmission is dropped. </w:t>
      </w:r>
    </w:p>
    <w:p w14:paraId="5A13BC8D" w14:textId="77777777" w:rsidR="00725758" w:rsidRDefault="00725758" w:rsidP="000A1967">
      <w:pPr>
        <w:rPr>
          <w:rFonts w:eastAsia="MS Mincho"/>
          <w:sz w:val="22"/>
          <w:szCs w:val="22"/>
          <w:lang w:eastAsia="ja-JP"/>
        </w:rPr>
      </w:pPr>
    </w:p>
    <w:p w14:paraId="02422F0C" w14:textId="77777777" w:rsidR="00914355" w:rsidRDefault="00914355" w:rsidP="00914355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10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For the transmission of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on PUSCH, the number of REs used for sidelink HARQ report is determined by a beta offset, which is obtained either in a semi-static way or in a dynamic way. </w:t>
      </w:r>
    </w:p>
    <w:p w14:paraId="54002698" w14:textId="77777777" w:rsidR="00725758" w:rsidRDefault="00725758" w:rsidP="000A1967">
      <w:pPr>
        <w:rPr>
          <w:rFonts w:eastAsia="MS Mincho"/>
          <w:sz w:val="22"/>
          <w:szCs w:val="22"/>
          <w:lang w:eastAsia="ja-JP"/>
        </w:rPr>
      </w:pPr>
    </w:p>
    <w:p w14:paraId="3C80E87D" w14:textId="77777777" w:rsidR="00914355" w:rsidRDefault="00914355" w:rsidP="00914355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If PSFCH resources are configured in resource pool configuration and sidelink beta offset is configured as dynamic, then DCI format 3_0 contains a 2-bit field of beta offset indicator. Otherwise, this field is not contained in DCI format 3_0. </w:t>
      </w:r>
    </w:p>
    <w:p w14:paraId="6B8CFC2F" w14:textId="77777777" w:rsidR="00725758" w:rsidRDefault="00725758" w:rsidP="000A1967">
      <w:pPr>
        <w:rPr>
          <w:rFonts w:eastAsia="MS Mincho"/>
          <w:sz w:val="22"/>
          <w:szCs w:val="22"/>
          <w:lang w:eastAsia="ja-JP"/>
        </w:rPr>
      </w:pPr>
    </w:p>
    <w:p w14:paraId="5DB53BEE" w14:textId="77777777" w:rsidR="00914355" w:rsidRDefault="00914355" w:rsidP="00914355">
      <w:pPr>
        <w:jc w:val="both"/>
        <w:rPr>
          <w:i/>
        </w:rPr>
      </w:pPr>
      <w:r w:rsidRPr="001C381A">
        <w:rPr>
          <w:b/>
          <w:i/>
          <w:u w:val="single"/>
        </w:rPr>
        <w:lastRenderedPageBreak/>
        <w:t xml:space="preserve">Proposal </w:t>
      </w:r>
      <w:r>
        <w:rPr>
          <w:b/>
          <w:i/>
          <w:u w:val="single"/>
        </w:rPr>
        <w:t>12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In case of time overlap between URLLC uplink data transmissions on PUSCH (</w:t>
      </w:r>
      <w:proofErr w:type="spellStart"/>
      <w:proofErr w:type="gramStart"/>
      <w:r>
        <w:rPr>
          <w:i/>
        </w:rPr>
        <w:t>i,e</w:t>
      </w:r>
      <w:proofErr w:type="spellEnd"/>
      <w:r>
        <w:rPr>
          <w:i/>
        </w:rPr>
        <w:t>.</w:t>
      </w:r>
      <w:proofErr w:type="gramEnd"/>
      <w:r>
        <w:rPr>
          <w:i/>
        </w:rPr>
        <w:t xml:space="preserve">, “priority indicator” field in grant DCI equal to 1) and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, the sidelink HARQ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is dropped.</w:t>
      </w:r>
    </w:p>
    <w:p w14:paraId="6B89EEF5" w14:textId="77777777" w:rsidR="00725758" w:rsidRDefault="00725758" w:rsidP="000A1967">
      <w:pPr>
        <w:rPr>
          <w:rFonts w:eastAsia="MS Mincho"/>
          <w:sz w:val="22"/>
          <w:szCs w:val="22"/>
          <w:lang w:eastAsia="ja-JP"/>
        </w:rPr>
      </w:pPr>
    </w:p>
    <w:p w14:paraId="35B15512" w14:textId="77777777" w:rsidR="00914355" w:rsidRPr="009B789C" w:rsidRDefault="00914355" w:rsidP="00914355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13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For a dynamic sidelink grant when using sidelink HARQ feedback, there is only one HARQ-ACK bit for the grant and there is one PUCCH transmission occasion after the last granted sidelink resource.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BED6820" w14:textId="77777777" w:rsidR="00446D27" w:rsidRDefault="00446D27" w:rsidP="00446D2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23838761"/>
      <w:bookmarkStart w:id="1" w:name="_Ref20471832"/>
      <w:bookmarkStart w:id="2" w:name="_Ref20563970"/>
      <w:r w:rsidRPr="006400C7">
        <w:t>Chairman’s Notes, 3GPP TSG RAN</w:t>
      </w:r>
      <w:r>
        <w:t xml:space="preserve"> </w:t>
      </w:r>
      <w:r w:rsidRPr="006400C7">
        <w:t>#</w:t>
      </w:r>
      <w:r>
        <w:t>86</w:t>
      </w:r>
      <w:r w:rsidRPr="006400C7">
        <w:t xml:space="preserve"> Meeting, </w:t>
      </w:r>
      <w:proofErr w:type="spellStart"/>
      <w:r>
        <w:t>Sitges</w:t>
      </w:r>
      <w:proofErr w:type="spellEnd"/>
      <w:r>
        <w:t>, ES, Dec</w:t>
      </w:r>
      <w:r w:rsidRPr="006400C7">
        <w:t>. 2019.</w:t>
      </w:r>
    </w:p>
    <w:p w14:paraId="1DC061C7" w14:textId="27BC600C" w:rsidR="00446D27" w:rsidRDefault="00446D27" w:rsidP="00446D2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3" w:name="_Ref29545847"/>
      <w:r>
        <w:t xml:space="preserve">RP-193198, Task list for 5G V2X in RAN1 #100, </w:t>
      </w:r>
      <w:proofErr w:type="spellStart"/>
      <w:r>
        <w:t>Sitges</w:t>
      </w:r>
      <w:proofErr w:type="spellEnd"/>
      <w:r>
        <w:t>, ES, Dec. 2019.</w:t>
      </w:r>
      <w:bookmarkEnd w:id="3"/>
      <w:r>
        <w:t xml:space="preserve"> </w:t>
      </w:r>
    </w:p>
    <w:p w14:paraId="55985D4D" w14:textId="59154341" w:rsidR="00446D27" w:rsidRPr="007A4103" w:rsidRDefault="00064B45" w:rsidP="0072575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34658605"/>
      <w:r w:rsidRPr="00064B45">
        <w:t>Chairman’s Notes, 3GPP TSG RAN1 WG1 #100-e Meeting, Feb. 2020.</w:t>
      </w:r>
      <w:bookmarkEnd w:id="4"/>
    </w:p>
    <w:p w14:paraId="79970408" w14:textId="77777777" w:rsidR="00F757FC" w:rsidRDefault="00F757FC" w:rsidP="00F757FC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5" w:name="_Ref39499341"/>
      <w:bookmarkStart w:id="6" w:name="_Ref23931654"/>
      <w:bookmarkStart w:id="7" w:name="_Ref23954211"/>
      <w:bookmarkStart w:id="8" w:name="_Ref30341138"/>
      <w:r>
        <w:t>Chairman’s Notes, 3GPP TSG RAN1 WG1 #100b-e Meeting, Apr. 2020.</w:t>
      </w:r>
      <w:bookmarkEnd w:id="5"/>
    </w:p>
    <w:p w14:paraId="1E071673" w14:textId="77777777" w:rsidR="00446D27" w:rsidRDefault="00446D27" w:rsidP="00A4175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39738218"/>
      <w:r w:rsidRPr="00574DDB">
        <w:t>Chairman’s Notes, 3GPP TSG RAN1 WG1 #9</w:t>
      </w:r>
      <w:r>
        <w:t>9</w:t>
      </w:r>
      <w:r w:rsidRPr="00574DDB">
        <w:t xml:space="preserve"> Meeting, </w:t>
      </w:r>
      <w:r>
        <w:t>Reno</w:t>
      </w:r>
      <w:r w:rsidRPr="00574DDB">
        <w:t xml:space="preserve">, </w:t>
      </w:r>
      <w:r>
        <w:t>USA</w:t>
      </w:r>
      <w:r w:rsidRPr="00574DDB">
        <w:t xml:space="preserve">, </w:t>
      </w:r>
      <w:r>
        <w:t>Nov</w:t>
      </w:r>
      <w:r w:rsidRPr="00574DDB">
        <w:t>. 2019</w:t>
      </w:r>
      <w:bookmarkStart w:id="10" w:name="_Ref30168219"/>
      <w:bookmarkEnd w:id="6"/>
      <w:bookmarkEnd w:id="7"/>
      <w:r>
        <w:t>.</w:t>
      </w:r>
      <w:bookmarkEnd w:id="8"/>
      <w:bookmarkEnd w:id="9"/>
    </w:p>
    <w:p w14:paraId="74E6AA57" w14:textId="77777777" w:rsidR="00996CAC" w:rsidRDefault="00996CAC" w:rsidP="00996CAC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1" w:name="_Ref35619334"/>
      <w:bookmarkStart w:id="12" w:name="_Ref35436744"/>
      <w:bookmarkStart w:id="13" w:name="_Ref30168902"/>
      <w:r>
        <w:t>3GPP TS 38.214, NR; Physical layer procedures for control, v16.0.0, Jan. 2020.</w:t>
      </w:r>
      <w:bookmarkEnd w:id="11"/>
      <w:r w:rsidRPr="001B2D41">
        <w:t xml:space="preserve"> </w:t>
      </w:r>
    </w:p>
    <w:p w14:paraId="7AAD0231" w14:textId="77777777" w:rsidR="00C65D8B" w:rsidRDefault="00C65D8B" w:rsidP="00C65D8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4" w:name="_Ref30281067"/>
      <w:bookmarkStart w:id="15" w:name="_Ref35439121"/>
      <w:bookmarkEnd w:id="12"/>
      <w:r>
        <w:t xml:space="preserve">3GPP email discussion on </w:t>
      </w:r>
      <w:r>
        <w:rPr>
          <w:bCs/>
          <w:szCs w:val="20"/>
          <w:lang w:eastAsia="x-none"/>
        </w:rPr>
        <w:t xml:space="preserve">multiplexing of </w:t>
      </w:r>
      <w:r>
        <w:t>sidelink HARQ-ACKs, [98b-NR-13], Oct. 2019.</w:t>
      </w:r>
      <w:bookmarkEnd w:id="14"/>
      <w:r w:rsidRPr="00546C2A">
        <w:t xml:space="preserve"> </w:t>
      </w:r>
    </w:p>
    <w:p w14:paraId="159B9E7A" w14:textId="6D91B188" w:rsidR="00302FC8" w:rsidRDefault="00302FC8" w:rsidP="00A4175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6" w:name="_Ref35439331"/>
      <w:r w:rsidRPr="00546C2A">
        <w:t>Chairman’s Notes, 3GPP TSG RAN1 WG1 #98</w:t>
      </w:r>
      <w:r>
        <w:t>bis</w:t>
      </w:r>
      <w:r w:rsidRPr="00546C2A">
        <w:t xml:space="preserve"> Meeting, </w:t>
      </w:r>
      <w:r>
        <w:t>Chongqing</w:t>
      </w:r>
      <w:r w:rsidRPr="00546C2A">
        <w:t>, C</w:t>
      </w:r>
      <w:r>
        <w:t>hina</w:t>
      </w:r>
      <w:r w:rsidRPr="00546C2A">
        <w:t xml:space="preserve">, </w:t>
      </w:r>
      <w:r>
        <w:t>Oct</w:t>
      </w:r>
      <w:r w:rsidRPr="00546C2A">
        <w:t>. 2019.</w:t>
      </w:r>
      <w:bookmarkEnd w:id="0"/>
      <w:bookmarkEnd w:id="1"/>
      <w:bookmarkEnd w:id="2"/>
      <w:bookmarkEnd w:id="10"/>
      <w:bookmarkEnd w:id="13"/>
      <w:bookmarkEnd w:id="15"/>
      <w:bookmarkEnd w:id="16"/>
    </w:p>
    <w:sectPr w:rsidR="00302FC8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0D663" w14:textId="77777777" w:rsidR="00C27178" w:rsidRDefault="00C27178">
      <w:r>
        <w:separator/>
      </w:r>
    </w:p>
  </w:endnote>
  <w:endnote w:type="continuationSeparator" w:id="0">
    <w:p w14:paraId="2E64F598" w14:textId="77777777" w:rsidR="00C27178" w:rsidRDefault="00C27178">
      <w:r>
        <w:continuationSeparator/>
      </w:r>
    </w:p>
  </w:endnote>
  <w:endnote w:type="continuationNotice" w:id="1">
    <w:p w14:paraId="7EDB9B59" w14:textId="77777777" w:rsidR="00C27178" w:rsidRDefault="00C271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A4175F" w:rsidRDefault="00A4175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5451E" w14:textId="77777777" w:rsidR="00C27178" w:rsidRDefault="00C27178">
      <w:r>
        <w:separator/>
      </w:r>
    </w:p>
  </w:footnote>
  <w:footnote w:type="continuationSeparator" w:id="0">
    <w:p w14:paraId="57B94005" w14:textId="77777777" w:rsidR="00C27178" w:rsidRDefault="00C27178">
      <w:r>
        <w:continuationSeparator/>
      </w:r>
    </w:p>
  </w:footnote>
  <w:footnote w:type="continuationNotice" w:id="1">
    <w:p w14:paraId="59FB42A1" w14:textId="77777777" w:rsidR="00C27178" w:rsidRDefault="00C271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6853E5"/>
    <w:multiLevelType w:val="hybridMultilevel"/>
    <w:tmpl w:val="633A1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63C67"/>
    <w:multiLevelType w:val="hybridMultilevel"/>
    <w:tmpl w:val="131207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086651C"/>
    <w:multiLevelType w:val="multilevel"/>
    <w:tmpl w:val="3CE4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B629C0"/>
    <w:multiLevelType w:val="hybridMultilevel"/>
    <w:tmpl w:val="392CC518"/>
    <w:lvl w:ilvl="0" w:tplc="E40643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5382E"/>
    <w:multiLevelType w:val="multilevel"/>
    <w:tmpl w:val="1332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F7256"/>
    <w:multiLevelType w:val="multilevel"/>
    <w:tmpl w:val="571C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2F5F8B"/>
    <w:multiLevelType w:val="multilevel"/>
    <w:tmpl w:val="4B9AB2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95560"/>
    <w:multiLevelType w:val="hybridMultilevel"/>
    <w:tmpl w:val="22E63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051CB"/>
    <w:multiLevelType w:val="multilevel"/>
    <w:tmpl w:val="29A2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13EA2"/>
    <w:multiLevelType w:val="multilevel"/>
    <w:tmpl w:val="3A205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26"/>
  </w:num>
  <w:num w:numId="8">
    <w:abstractNumId w:val="11"/>
  </w:num>
  <w:num w:numId="9">
    <w:abstractNumId w:val="23"/>
  </w:num>
  <w:num w:numId="10">
    <w:abstractNumId w:val="0"/>
  </w:num>
  <w:num w:numId="11">
    <w:abstractNumId w:val="31"/>
  </w:num>
  <w:num w:numId="12">
    <w:abstractNumId w:val="3"/>
  </w:num>
  <w:num w:numId="13">
    <w:abstractNumId w:val="24"/>
  </w:num>
  <w:num w:numId="14">
    <w:abstractNumId w:val="18"/>
  </w:num>
  <w:num w:numId="15">
    <w:abstractNumId w:val="32"/>
  </w:num>
  <w:num w:numId="16">
    <w:abstractNumId w:val="36"/>
  </w:num>
  <w:num w:numId="17">
    <w:abstractNumId w:val="9"/>
  </w:num>
  <w:num w:numId="18">
    <w:abstractNumId w:val="29"/>
  </w:num>
  <w:num w:numId="19">
    <w:abstractNumId w:val="4"/>
  </w:num>
  <w:num w:numId="20">
    <w:abstractNumId w:val="30"/>
  </w:num>
  <w:num w:numId="21">
    <w:abstractNumId w:val="34"/>
  </w:num>
  <w:num w:numId="22">
    <w:abstractNumId w:val="22"/>
  </w:num>
  <w:num w:numId="23">
    <w:abstractNumId w:val="8"/>
  </w:num>
  <w:num w:numId="24">
    <w:abstractNumId w:val="12"/>
  </w:num>
  <w:num w:numId="25">
    <w:abstractNumId w:val="25"/>
  </w:num>
  <w:num w:numId="26">
    <w:abstractNumId w:val="35"/>
  </w:num>
  <w:num w:numId="27">
    <w:abstractNumId w:val="14"/>
  </w:num>
  <w:num w:numId="28">
    <w:abstractNumId w:val="28"/>
  </w:num>
  <w:num w:numId="29">
    <w:abstractNumId w:val="27"/>
  </w:num>
  <w:num w:numId="30">
    <w:abstractNumId w:val="2"/>
  </w:num>
  <w:num w:numId="31">
    <w:abstractNumId w:val="13"/>
  </w:num>
  <w:num w:numId="32">
    <w:abstractNumId w:val="17"/>
  </w:num>
  <w:num w:numId="33">
    <w:abstractNumId w:val="5"/>
  </w:num>
  <w:num w:numId="34">
    <w:abstractNumId w:val="20"/>
  </w:num>
  <w:num w:numId="35">
    <w:abstractNumId w:val="7"/>
  </w:num>
  <w:num w:numId="36">
    <w:abstractNumId w:val="37"/>
  </w:num>
  <w:num w:numId="37">
    <w:abstractNumId w:val="6"/>
  </w:num>
  <w:num w:numId="38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3EEF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1C4C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4B45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34F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2CA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2C89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896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614"/>
    <w:rsid w:val="000C7FBF"/>
    <w:rsid w:val="000D04F5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BE8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29C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9A1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130D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27D6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34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972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BFF"/>
    <w:rsid w:val="001E2DB2"/>
    <w:rsid w:val="001E416B"/>
    <w:rsid w:val="001E41F8"/>
    <w:rsid w:val="001E44E6"/>
    <w:rsid w:val="001E50A5"/>
    <w:rsid w:val="001E58DD"/>
    <w:rsid w:val="001E58E2"/>
    <w:rsid w:val="001E6034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6F5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605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B0A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0D8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1B2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4CD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97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2771"/>
    <w:rsid w:val="002F373A"/>
    <w:rsid w:val="002F37A9"/>
    <w:rsid w:val="002F455D"/>
    <w:rsid w:val="002F4597"/>
    <w:rsid w:val="002F459D"/>
    <w:rsid w:val="002F47C8"/>
    <w:rsid w:val="002F4940"/>
    <w:rsid w:val="002F49ED"/>
    <w:rsid w:val="002F4EEB"/>
    <w:rsid w:val="002F4F23"/>
    <w:rsid w:val="002F539B"/>
    <w:rsid w:val="002F6AD8"/>
    <w:rsid w:val="002F6C3F"/>
    <w:rsid w:val="002F7102"/>
    <w:rsid w:val="002F7457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FC8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64"/>
    <w:rsid w:val="003278AB"/>
    <w:rsid w:val="00327E7F"/>
    <w:rsid w:val="00330006"/>
    <w:rsid w:val="00330033"/>
    <w:rsid w:val="00330734"/>
    <w:rsid w:val="00331751"/>
    <w:rsid w:val="00331884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96C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B3B"/>
    <w:rsid w:val="00361168"/>
    <w:rsid w:val="00361360"/>
    <w:rsid w:val="003616BD"/>
    <w:rsid w:val="003622B1"/>
    <w:rsid w:val="00362412"/>
    <w:rsid w:val="0036384F"/>
    <w:rsid w:val="00363F7D"/>
    <w:rsid w:val="00363FA0"/>
    <w:rsid w:val="00365028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1FD"/>
    <w:rsid w:val="003915EB"/>
    <w:rsid w:val="0039201C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DEE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33DB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24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40E"/>
    <w:rsid w:val="004116D8"/>
    <w:rsid w:val="00411965"/>
    <w:rsid w:val="0041263E"/>
    <w:rsid w:val="00412820"/>
    <w:rsid w:val="00412E13"/>
    <w:rsid w:val="00413288"/>
    <w:rsid w:val="00413AAC"/>
    <w:rsid w:val="004142B5"/>
    <w:rsid w:val="00414520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97B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334"/>
    <w:rsid w:val="004424BC"/>
    <w:rsid w:val="00442D73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6D27"/>
    <w:rsid w:val="00447607"/>
    <w:rsid w:val="00447626"/>
    <w:rsid w:val="004501D2"/>
    <w:rsid w:val="00450B74"/>
    <w:rsid w:val="00450DD4"/>
    <w:rsid w:val="004517AA"/>
    <w:rsid w:val="00451C61"/>
    <w:rsid w:val="0045267C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BDB"/>
    <w:rsid w:val="00497CF1"/>
    <w:rsid w:val="00497DA1"/>
    <w:rsid w:val="004A02A2"/>
    <w:rsid w:val="004A0369"/>
    <w:rsid w:val="004A056F"/>
    <w:rsid w:val="004A12C3"/>
    <w:rsid w:val="004A155E"/>
    <w:rsid w:val="004A16BC"/>
    <w:rsid w:val="004A170E"/>
    <w:rsid w:val="004A1C33"/>
    <w:rsid w:val="004A1FC9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2B24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2C6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126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0A6B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557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6B2D"/>
    <w:rsid w:val="00527463"/>
    <w:rsid w:val="00527A22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4D11"/>
    <w:rsid w:val="00545492"/>
    <w:rsid w:val="00545CBE"/>
    <w:rsid w:val="005465AF"/>
    <w:rsid w:val="00546970"/>
    <w:rsid w:val="00546C2A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5CFE"/>
    <w:rsid w:val="00556504"/>
    <w:rsid w:val="00556E14"/>
    <w:rsid w:val="00560280"/>
    <w:rsid w:val="00560304"/>
    <w:rsid w:val="005611C9"/>
    <w:rsid w:val="0056121F"/>
    <w:rsid w:val="00561658"/>
    <w:rsid w:val="005617CF"/>
    <w:rsid w:val="00561C13"/>
    <w:rsid w:val="00561D43"/>
    <w:rsid w:val="005623B3"/>
    <w:rsid w:val="00562990"/>
    <w:rsid w:val="00562A67"/>
    <w:rsid w:val="00562A71"/>
    <w:rsid w:val="00562EB7"/>
    <w:rsid w:val="00563697"/>
    <w:rsid w:val="00563845"/>
    <w:rsid w:val="00563AEB"/>
    <w:rsid w:val="0056579B"/>
    <w:rsid w:val="005658B4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6876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6EB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225"/>
    <w:rsid w:val="005966DF"/>
    <w:rsid w:val="00596BF0"/>
    <w:rsid w:val="0059779B"/>
    <w:rsid w:val="005A0A0F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B7B22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7BC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44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73F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A4F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31A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214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1D8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5DFF"/>
    <w:rsid w:val="006669B6"/>
    <w:rsid w:val="00666E03"/>
    <w:rsid w:val="0066738B"/>
    <w:rsid w:val="00667EE7"/>
    <w:rsid w:val="00670237"/>
    <w:rsid w:val="0067047A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0E0D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33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A6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6FCE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758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0EB3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1AF6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57B1"/>
    <w:rsid w:val="00775ACC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3B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18F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1CD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1D4D"/>
    <w:rsid w:val="007A2CF7"/>
    <w:rsid w:val="007A306F"/>
    <w:rsid w:val="007A3472"/>
    <w:rsid w:val="007A3C8F"/>
    <w:rsid w:val="007A4023"/>
    <w:rsid w:val="007A4103"/>
    <w:rsid w:val="007A43A6"/>
    <w:rsid w:val="007A4A85"/>
    <w:rsid w:val="007A55EF"/>
    <w:rsid w:val="007A58A6"/>
    <w:rsid w:val="007A6600"/>
    <w:rsid w:val="007A6DC9"/>
    <w:rsid w:val="007A7202"/>
    <w:rsid w:val="007A7354"/>
    <w:rsid w:val="007A7C57"/>
    <w:rsid w:val="007B0C78"/>
    <w:rsid w:val="007B1199"/>
    <w:rsid w:val="007B15A8"/>
    <w:rsid w:val="007B15C9"/>
    <w:rsid w:val="007B1A12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16D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1752"/>
    <w:rsid w:val="007E2BA4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589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55C"/>
    <w:rsid w:val="00812E15"/>
    <w:rsid w:val="00812F42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CBE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1E8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1CC1"/>
    <w:rsid w:val="00892215"/>
    <w:rsid w:val="008924A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0A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2F27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18D"/>
    <w:rsid w:val="00911503"/>
    <w:rsid w:val="00911DFB"/>
    <w:rsid w:val="009124D3"/>
    <w:rsid w:val="00912ECE"/>
    <w:rsid w:val="00912FC7"/>
    <w:rsid w:val="009139D9"/>
    <w:rsid w:val="00914178"/>
    <w:rsid w:val="00914355"/>
    <w:rsid w:val="00914AD8"/>
    <w:rsid w:val="009154AA"/>
    <w:rsid w:val="00915975"/>
    <w:rsid w:val="00916079"/>
    <w:rsid w:val="0091625A"/>
    <w:rsid w:val="00916569"/>
    <w:rsid w:val="0091692E"/>
    <w:rsid w:val="00917948"/>
    <w:rsid w:val="00917CE9"/>
    <w:rsid w:val="00917E11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54C3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57C7D"/>
    <w:rsid w:val="009605EB"/>
    <w:rsid w:val="00960696"/>
    <w:rsid w:val="00960A93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16"/>
    <w:rsid w:val="0099487F"/>
    <w:rsid w:val="00994DCA"/>
    <w:rsid w:val="00995DBD"/>
    <w:rsid w:val="009960EC"/>
    <w:rsid w:val="00996B44"/>
    <w:rsid w:val="00996CAC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8A9"/>
    <w:rsid w:val="009A22E1"/>
    <w:rsid w:val="009A29C9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89C"/>
    <w:rsid w:val="009B7E87"/>
    <w:rsid w:val="009C01C0"/>
    <w:rsid w:val="009C04BA"/>
    <w:rsid w:val="009C053F"/>
    <w:rsid w:val="009C0B53"/>
    <w:rsid w:val="009C1312"/>
    <w:rsid w:val="009C1399"/>
    <w:rsid w:val="009C148B"/>
    <w:rsid w:val="009C19F5"/>
    <w:rsid w:val="009C1C90"/>
    <w:rsid w:val="009C1DF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6C80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0F5B"/>
    <w:rsid w:val="00A1106B"/>
    <w:rsid w:val="00A113F6"/>
    <w:rsid w:val="00A11AE0"/>
    <w:rsid w:val="00A12C38"/>
    <w:rsid w:val="00A13036"/>
    <w:rsid w:val="00A13E54"/>
    <w:rsid w:val="00A14582"/>
    <w:rsid w:val="00A147BA"/>
    <w:rsid w:val="00A14B72"/>
    <w:rsid w:val="00A14BA4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4BF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75F"/>
    <w:rsid w:val="00A41917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1E9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C0A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BB7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78E"/>
    <w:rsid w:val="00A75D39"/>
    <w:rsid w:val="00A761D4"/>
    <w:rsid w:val="00A7653F"/>
    <w:rsid w:val="00A76DBB"/>
    <w:rsid w:val="00A7706C"/>
    <w:rsid w:val="00A77E01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D9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1D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639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CF9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AB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10B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833"/>
    <w:rsid w:val="00B62AAA"/>
    <w:rsid w:val="00B62B11"/>
    <w:rsid w:val="00B63534"/>
    <w:rsid w:val="00B63609"/>
    <w:rsid w:val="00B6366E"/>
    <w:rsid w:val="00B64259"/>
    <w:rsid w:val="00B6553E"/>
    <w:rsid w:val="00B658B9"/>
    <w:rsid w:val="00B659E4"/>
    <w:rsid w:val="00B66345"/>
    <w:rsid w:val="00B664C7"/>
    <w:rsid w:val="00B669B8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13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63"/>
    <w:rsid w:val="00BA2A08"/>
    <w:rsid w:val="00BA34C0"/>
    <w:rsid w:val="00BA3F6C"/>
    <w:rsid w:val="00BA4164"/>
    <w:rsid w:val="00BA47B3"/>
    <w:rsid w:val="00BA49CB"/>
    <w:rsid w:val="00BA4AAB"/>
    <w:rsid w:val="00BA4F1E"/>
    <w:rsid w:val="00BA56D2"/>
    <w:rsid w:val="00BA592D"/>
    <w:rsid w:val="00BA67D4"/>
    <w:rsid w:val="00BA6BBA"/>
    <w:rsid w:val="00BA72B2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B7BE2"/>
    <w:rsid w:val="00BC00D9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3C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E38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71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78"/>
    <w:rsid w:val="00C27186"/>
    <w:rsid w:val="00C279B5"/>
    <w:rsid w:val="00C27BD2"/>
    <w:rsid w:val="00C27C45"/>
    <w:rsid w:val="00C30691"/>
    <w:rsid w:val="00C30833"/>
    <w:rsid w:val="00C30F0B"/>
    <w:rsid w:val="00C31470"/>
    <w:rsid w:val="00C353D6"/>
    <w:rsid w:val="00C35447"/>
    <w:rsid w:val="00C35564"/>
    <w:rsid w:val="00C356D7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D8B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29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35F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9B2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6B1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66E"/>
    <w:rsid w:val="00D04A7D"/>
    <w:rsid w:val="00D05367"/>
    <w:rsid w:val="00D05AA7"/>
    <w:rsid w:val="00D05F16"/>
    <w:rsid w:val="00D06305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46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C79"/>
    <w:rsid w:val="00DA15B5"/>
    <w:rsid w:val="00DA1C45"/>
    <w:rsid w:val="00DA1DF4"/>
    <w:rsid w:val="00DA20FC"/>
    <w:rsid w:val="00DA25B1"/>
    <w:rsid w:val="00DA305E"/>
    <w:rsid w:val="00DA3477"/>
    <w:rsid w:val="00DA358A"/>
    <w:rsid w:val="00DA3F8A"/>
    <w:rsid w:val="00DA41F5"/>
    <w:rsid w:val="00DA496C"/>
    <w:rsid w:val="00DA49D6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4DE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047"/>
    <w:rsid w:val="00DF54FD"/>
    <w:rsid w:val="00DF6056"/>
    <w:rsid w:val="00DF62E3"/>
    <w:rsid w:val="00DF7559"/>
    <w:rsid w:val="00DF7DAF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6B3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2C06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C70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BD4"/>
    <w:rsid w:val="00E65DE5"/>
    <w:rsid w:val="00E661A7"/>
    <w:rsid w:val="00E665EC"/>
    <w:rsid w:val="00E6737A"/>
    <w:rsid w:val="00E67540"/>
    <w:rsid w:val="00E677DD"/>
    <w:rsid w:val="00E67998"/>
    <w:rsid w:val="00E67C51"/>
    <w:rsid w:val="00E7011B"/>
    <w:rsid w:val="00E7069F"/>
    <w:rsid w:val="00E72914"/>
    <w:rsid w:val="00E72EFA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A7B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5B6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926"/>
    <w:rsid w:val="00EA6A36"/>
    <w:rsid w:val="00EA6EDB"/>
    <w:rsid w:val="00EA7056"/>
    <w:rsid w:val="00EA70B1"/>
    <w:rsid w:val="00EA7A41"/>
    <w:rsid w:val="00EB046F"/>
    <w:rsid w:val="00EB077B"/>
    <w:rsid w:val="00EB21E2"/>
    <w:rsid w:val="00EB22DA"/>
    <w:rsid w:val="00EB2E5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E7DA5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6EC"/>
    <w:rsid w:val="00EF511A"/>
    <w:rsid w:val="00EF513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846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69BC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302"/>
    <w:rsid w:val="00F5635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4DD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7FC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43C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EA9"/>
    <w:rsid w:val="00FC6F85"/>
    <w:rsid w:val="00FC7413"/>
    <w:rsid w:val="00FC7429"/>
    <w:rsid w:val="00FC7653"/>
    <w:rsid w:val="00FC785A"/>
    <w:rsid w:val="00FC7868"/>
    <w:rsid w:val="00FC79A9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207"/>
    <w:rsid w:val="00FD74DB"/>
    <w:rsid w:val="00FD7660"/>
    <w:rsid w:val="00FD796C"/>
    <w:rsid w:val="00FD79FB"/>
    <w:rsid w:val="00FE00B2"/>
    <w:rsid w:val="00FE0655"/>
    <w:rsid w:val="00FE0C3E"/>
    <w:rsid w:val="00FE0CDF"/>
    <w:rsid w:val="00FE1336"/>
    <w:rsid w:val="00FE2365"/>
    <w:rsid w:val="00FE24A9"/>
    <w:rsid w:val="00FE25A6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35D4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FC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eastAsia="en-US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eastAsia="en-US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lang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  <w:lang w:eastAsia="en-US"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lang w:eastAsia="en-US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  <w:lang w:eastAsia="en-US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lang w:eastAsia="en-US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  <w:lang w:eastAsia="en-US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  <w:lang w:eastAsia="en-US"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lang w:eastAsia="en-US"/>
    </w:r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lang w:eastAsia="en-US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</w:style>
  <w:style w:type="paragraph" w:customStyle="1" w:styleId="B2">
    <w:name w:val="B2"/>
    <w:basedOn w:val="List2"/>
    <w:rsid w:val="00A52210"/>
    <w:pPr>
      <w:spacing w:after="180"/>
    </w:pPr>
  </w:style>
  <w:style w:type="paragraph" w:customStyle="1" w:styleId="B3">
    <w:name w:val="B3"/>
    <w:basedOn w:val="List3"/>
    <w:rsid w:val="00A52210"/>
    <w:pPr>
      <w:spacing w:after="180"/>
    </w:pPr>
  </w:style>
  <w:style w:type="paragraph" w:customStyle="1" w:styleId="B4">
    <w:name w:val="B4"/>
    <w:basedOn w:val="List4"/>
    <w:rsid w:val="00A52210"/>
    <w:pPr>
      <w:spacing w:after="180"/>
    </w:p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  <w:lang w:eastAsia="en-US"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  <w:lang w:eastAsia="en-US"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lang w:eastAsia="en-US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lang w:eastAsia="en-US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1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3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5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36512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0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17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0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27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9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48262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3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87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E3C4A-FAA0-BB47-BAF0-131D8B18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1243</TotalTime>
  <Pages>7</Pages>
  <Words>2878</Words>
  <Characters>16407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48</cp:revision>
  <cp:lastPrinted>2020-01-28T01:18:00Z</cp:lastPrinted>
  <dcterms:created xsi:type="dcterms:W3CDTF">2019-09-23T23:59:00Z</dcterms:created>
  <dcterms:modified xsi:type="dcterms:W3CDTF">2020-05-15T17:16:00Z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